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82F" w:rsidRDefault="00EF4AF1" w:rsidP="00783817">
      <w:r>
        <w:rPr>
          <w:noProof/>
        </w:rPr>
        <w:drawing>
          <wp:anchor distT="0" distB="0" distL="114300" distR="114300" simplePos="0" relativeHeight="251658240" behindDoc="0" locked="0" layoutInCell="1" allowOverlap="1" wp14:anchorId="4EC2927D" wp14:editId="197AA360">
            <wp:simplePos x="0" y="0"/>
            <wp:positionH relativeFrom="margin">
              <wp:align>right</wp:align>
            </wp:positionH>
            <wp:positionV relativeFrom="topMargin">
              <wp:align>bottom</wp:align>
            </wp:positionV>
            <wp:extent cx="1036955" cy="760095"/>
            <wp:effectExtent l="0" t="0" r="0" b="1905"/>
            <wp:wrapThrough wrapText="bothSides">
              <wp:wrapPolygon edited="0">
                <wp:start x="0" y="0"/>
                <wp:lineTo x="0" y="21113"/>
                <wp:lineTo x="21031" y="21113"/>
                <wp:lineTo x="21031" y="0"/>
                <wp:lineTo x="0" y="0"/>
              </wp:wrapPolygon>
            </wp:wrapThrough>
            <wp:docPr id="2" name="Bild 5" descr="KIPP-Logo-R41G59137-72DPI_20cm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KIPP-Logo-R41G59137-72DPI_20cm_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955" cy="760095"/>
                    </a:xfrm>
                    <a:prstGeom prst="rect">
                      <a:avLst/>
                    </a:prstGeom>
                    <a:noFill/>
                  </pic:spPr>
                </pic:pic>
              </a:graphicData>
            </a:graphic>
            <wp14:sizeRelH relativeFrom="page">
              <wp14:pctWidth>0</wp14:pctWidth>
            </wp14:sizeRelH>
            <wp14:sizeRelV relativeFrom="page">
              <wp14:pctHeight>0</wp14:pctHeight>
            </wp14:sizeRelV>
          </wp:anchor>
        </w:drawing>
      </w:r>
    </w:p>
    <w:p w:rsidR="0094682F" w:rsidRDefault="0094682F" w:rsidP="00783817"/>
    <w:p w:rsidR="0094682F" w:rsidRDefault="0094682F" w:rsidP="00783817"/>
    <w:p w:rsidR="00783817" w:rsidRPr="009A7F0D" w:rsidRDefault="00783817" w:rsidP="00783817"/>
    <w:p w:rsidR="00783817" w:rsidRPr="00393A84" w:rsidRDefault="00783817" w:rsidP="00783817">
      <w:pPr>
        <w:pStyle w:val="berschrift3"/>
        <w:tabs>
          <w:tab w:val="right" w:pos="9356"/>
        </w:tabs>
        <w:rPr>
          <w:b w:val="0"/>
          <w:sz w:val="22"/>
          <w:szCs w:val="22"/>
          <w:lang w:val="en-US"/>
        </w:rPr>
      </w:pPr>
      <w:r w:rsidRPr="00393A84">
        <w:rPr>
          <w:noProof/>
          <w:u w:val="single"/>
          <w:lang w:val="en-US"/>
        </w:rPr>
        <w:t>Press release</w:t>
      </w:r>
      <w:r w:rsidRPr="00393A84">
        <w:rPr>
          <w:szCs w:val="22"/>
          <w:lang w:val="en-US"/>
        </w:rPr>
        <w:t xml:space="preserve"> </w:t>
      </w:r>
      <w:r w:rsidRPr="00393A84">
        <w:rPr>
          <w:szCs w:val="22"/>
          <w:lang w:val="en-US"/>
        </w:rPr>
        <w:tab/>
      </w:r>
      <w:r w:rsidRPr="00393A84">
        <w:rPr>
          <w:b w:val="0"/>
          <w:sz w:val="22"/>
          <w:szCs w:val="22"/>
          <w:lang w:val="en-US"/>
        </w:rPr>
        <w:t>Sulz am Neckar, Germany, October 2015</w:t>
      </w:r>
    </w:p>
    <w:p w:rsidR="00783817" w:rsidRPr="00786BAF" w:rsidRDefault="00783817" w:rsidP="00783817">
      <w:pPr>
        <w:rPr>
          <w:lang w:val="x-none"/>
        </w:rPr>
      </w:pPr>
    </w:p>
    <w:p w:rsidR="00783817" w:rsidRPr="00393A84" w:rsidRDefault="00783817" w:rsidP="00783817">
      <w:pPr>
        <w:rPr>
          <w:lang w:val="en-US"/>
        </w:rPr>
      </w:pPr>
    </w:p>
    <w:p w:rsidR="008E6455" w:rsidRPr="00393A84" w:rsidRDefault="008E6455" w:rsidP="004B408C">
      <w:pPr>
        <w:pStyle w:val="berschrift1"/>
        <w:rPr>
          <w:rFonts w:eastAsia="Times New Roman" w:cs="Arial"/>
          <w:b w:val="0"/>
          <w:kern w:val="0"/>
          <w:sz w:val="22"/>
          <w:szCs w:val="22"/>
          <w:lang w:val="en-US" w:eastAsia="de-DE"/>
        </w:rPr>
      </w:pPr>
      <w:r w:rsidRPr="00393A84">
        <w:rPr>
          <w:rFonts w:eastAsia="Times New Roman" w:cs="Arial"/>
          <w:b w:val="0"/>
          <w:kern w:val="0"/>
          <w:sz w:val="22"/>
          <w:szCs w:val="22"/>
          <w:lang w:val="en-US"/>
        </w:rPr>
        <w:t xml:space="preserve">Innovative design for machine housings </w:t>
      </w:r>
    </w:p>
    <w:p w:rsidR="008E6455" w:rsidRPr="00393A84" w:rsidRDefault="008E6455" w:rsidP="008E6455">
      <w:pPr>
        <w:keepNext/>
        <w:spacing w:before="240" w:after="60"/>
        <w:outlineLvl w:val="0"/>
        <w:rPr>
          <w:rFonts w:eastAsia="Times"/>
          <w:b/>
          <w:kern w:val="32"/>
          <w:sz w:val="32"/>
          <w:szCs w:val="32"/>
          <w:lang w:val="en-US" w:eastAsia="x-none"/>
        </w:rPr>
      </w:pPr>
      <w:r w:rsidRPr="00393A84">
        <w:rPr>
          <w:rFonts w:eastAsia="Times"/>
          <w:b/>
          <w:kern w:val="32"/>
          <w:sz w:val="32"/>
          <w:szCs w:val="32"/>
          <w:lang w:val="en-US"/>
        </w:rPr>
        <w:t>TUBULAR HANDLES compact demonstrate maximum stability in a lightweight design</w:t>
      </w:r>
    </w:p>
    <w:p w:rsidR="00A46E0A" w:rsidRPr="00393A84" w:rsidRDefault="00A46E0A" w:rsidP="00A46E0A">
      <w:pPr>
        <w:rPr>
          <w:lang w:val="en-US" w:eastAsia="x-none"/>
        </w:rPr>
      </w:pPr>
    </w:p>
    <w:p w:rsidR="009709CF" w:rsidRPr="00393A84" w:rsidRDefault="008E6455" w:rsidP="001F595A">
      <w:pPr>
        <w:spacing w:line="276" w:lineRule="auto"/>
        <w:rPr>
          <w:b/>
          <w:bCs/>
          <w:sz w:val="22"/>
          <w:szCs w:val="22"/>
          <w:lang w:val="en-US" w:eastAsia="x-none"/>
        </w:rPr>
      </w:pPr>
      <w:r w:rsidRPr="00393A84">
        <w:rPr>
          <w:b/>
          <w:bCs/>
          <w:sz w:val="22"/>
          <w:szCs w:val="22"/>
          <w:lang w:val="en-US"/>
        </w:rPr>
        <w:t>HEINRICH KIPP WERK is expanding its product line to include TUBULAR HANDLES compact. The lightweight and stable aluminium handles offer an innovative fastening element and fulfil the most exacting design requirements. KIPP is presenting the new product at the Motek 2015 in Stuttgart.</w:t>
      </w:r>
    </w:p>
    <w:p w:rsidR="008E6455" w:rsidRPr="00393A84" w:rsidRDefault="008E6455" w:rsidP="001F595A">
      <w:pPr>
        <w:spacing w:line="276" w:lineRule="auto"/>
        <w:rPr>
          <w:b/>
          <w:bCs/>
          <w:sz w:val="22"/>
          <w:szCs w:val="22"/>
          <w:lang w:val="en-US"/>
        </w:rPr>
      </w:pPr>
    </w:p>
    <w:p w:rsidR="008E6455" w:rsidRPr="00393A84" w:rsidRDefault="00E01311" w:rsidP="008E6455">
      <w:pPr>
        <w:spacing w:line="276" w:lineRule="auto"/>
        <w:rPr>
          <w:rFonts w:cs="Arial"/>
          <w:sz w:val="22"/>
          <w:szCs w:val="22"/>
          <w:lang w:val="en-US"/>
        </w:rPr>
      </w:pPr>
      <w:r w:rsidRPr="00393A84">
        <w:rPr>
          <w:rFonts w:cs="Arial"/>
          <w:sz w:val="22"/>
          <w:szCs w:val="22"/>
          <w:lang w:val="en-US"/>
        </w:rPr>
        <w:t xml:space="preserve">KIPP's TUBULAR HANDLES compact set out to impress with a combination of a robust appearance, high level of stability and an extremely lightweight design. The patented fastening system allows the handles to </w:t>
      </w:r>
      <w:proofErr w:type="gramStart"/>
      <w:r w:rsidRPr="00393A84">
        <w:rPr>
          <w:rFonts w:cs="Arial"/>
          <w:sz w:val="22"/>
          <w:szCs w:val="22"/>
          <w:lang w:val="en-US"/>
        </w:rPr>
        <w:t>be assembled</w:t>
      </w:r>
      <w:proofErr w:type="gramEnd"/>
      <w:r w:rsidRPr="00393A84">
        <w:rPr>
          <w:rFonts w:cs="Arial"/>
          <w:sz w:val="22"/>
          <w:szCs w:val="22"/>
          <w:lang w:val="en-US"/>
        </w:rPr>
        <w:t xml:space="preserve"> from the rear with no screws visible on the front. The result is a fully enclosed and flowing design. The handles match perfectly to machine housings and enhance their appearance. This product expansion </w:t>
      </w:r>
      <w:proofErr w:type="gramStart"/>
      <w:r w:rsidRPr="00393A84">
        <w:rPr>
          <w:rFonts w:cs="Arial"/>
          <w:sz w:val="22"/>
          <w:szCs w:val="22"/>
          <w:lang w:val="en-US"/>
        </w:rPr>
        <w:t>is therefore aimed</w:t>
      </w:r>
      <w:proofErr w:type="gramEnd"/>
      <w:r w:rsidRPr="00393A84">
        <w:rPr>
          <w:rFonts w:cs="Arial"/>
          <w:sz w:val="22"/>
          <w:szCs w:val="22"/>
          <w:lang w:val="en-US"/>
        </w:rPr>
        <w:t xml:space="preserve"> particularly at customers in the machine and plant construction sectors who have exacting design requirements.</w:t>
      </w:r>
    </w:p>
    <w:p w:rsidR="008E6455" w:rsidRPr="00393A84" w:rsidRDefault="00E01311" w:rsidP="00E01311">
      <w:pPr>
        <w:tabs>
          <w:tab w:val="left" w:pos="3360"/>
        </w:tabs>
        <w:spacing w:line="276" w:lineRule="auto"/>
        <w:rPr>
          <w:rFonts w:cs="Arial"/>
          <w:sz w:val="22"/>
          <w:szCs w:val="22"/>
          <w:lang w:val="en-US"/>
        </w:rPr>
      </w:pPr>
      <w:r w:rsidRPr="00393A84">
        <w:rPr>
          <w:rFonts w:cs="Arial"/>
          <w:sz w:val="22"/>
          <w:szCs w:val="22"/>
          <w:lang w:val="en-US"/>
        </w:rPr>
        <w:tab/>
      </w:r>
    </w:p>
    <w:p w:rsidR="008E6455" w:rsidRPr="00393A84" w:rsidRDefault="008E6455" w:rsidP="008E6455">
      <w:pPr>
        <w:spacing w:line="276" w:lineRule="auto"/>
        <w:rPr>
          <w:rFonts w:cs="Arial"/>
          <w:sz w:val="22"/>
          <w:szCs w:val="22"/>
          <w:lang w:val="en-US"/>
        </w:rPr>
      </w:pPr>
      <w:r w:rsidRPr="00393A84">
        <w:rPr>
          <w:rFonts w:cs="Arial"/>
          <w:sz w:val="22"/>
          <w:szCs w:val="22"/>
          <w:lang w:val="en-US"/>
        </w:rPr>
        <w:t>In addition to the new form, the ergonomic tubular handle has an abrasion-resistant surface that is exceptionally easy to clean</w:t>
      </w:r>
      <w:r w:rsidRPr="00393A84">
        <w:rPr>
          <w:lang w:val="en-US"/>
        </w:rPr>
        <w:t xml:space="preserve">. </w:t>
      </w:r>
      <w:r w:rsidRPr="00393A84">
        <w:rPr>
          <w:rFonts w:cs="Arial"/>
          <w:sz w:val="22"/>
          <w:szCs w:val="22"/>
          <w:lang w:val="en-US"/>
        </w:rPr>
        <w:t>The TUBULAR HANDLES compact are available as standard in lengths of 150, 300, 400 and 500 mm and with a diamet</w:t>
      </w:r>
      <w:bookmarkStart w:id="0" w:name="_GoBack"/>
      <w:bookmarkEnd w:id="0"/>
      <w:r w:rsidRPr="00393A84">
        <w:rPr>
          <w:rFonts w:cs="Arial"/>
          <w:sz w:val="22"/>
          <w:szCs w:val="22"/>
          <w:lang w:val="en-US"/>
        </w:rPr>
        <w:t xml:space="preserve">er of 30 mm. KIPP is presenting the handles from </w:t>
      </w:r>
      <w:proofErr w:type="gramStart"/>
      <w:r w:rsidRPr="00393A84">
        <w:rPr>
          <w:rFonts w:cs="Arial"/>
          <w:sz w:val="22"/>
          <w:szCs w:val="22"/>
          <w:lang w:val="en-US"/>
        </w:rPr>
        <w:t>5</w:t>
      </w:r>
      <w:proofErr w:type="gramEnd"/>
      <w:r w:rsidRPr="00393A84">
        <w:rPr>
          <w:rFonts w:cs="Arial"/>
          <w:sz w:val="22"/>
          <w:szCs w:val="22"/>
          <w:lang w:val="en-US"/>
        </w:rPr>
        <w:t xml:space="preserve"> to 8 October at the Motek 2015, Hall 3, Stand 3126.</w:t>
      </w:r>
    </w:p>
    <w:p w:rsidR="00D91134" w:rsidRPr="00393A84" w:rsidRDefault="00D91134" w:rsidP="00D91134">
      <w:pPr>
        <w:pStyle w:val="Pressetext"/>
        <w:rPr>
          <w:lang w:val="en-US"/>
        </w:rPr>
      </w:pPr>
    </w:p>
    <w:p w:rsidR="00D91134" w:rsidRPr="003274EE" w:rsidRDefault="00D91134" w:rsidP="00D91134">
      <w:pPr>
        <w:rPr>
          <w:rFonts w:cs="Arial"/>
          <w:sz w:val="20"/>
          <w:u w:val="single"/>
        </w:rPr>
      </w:pPr>
      <w:r>
        <w:rPr>
          <w:rFonts w:cs="Arial"/>
          <w:sz w:val="20"/>
          <w:u w:val="single"/>
        </w:rPr>
        <w:t>Characters including spaces:</w:t>
      </w:r>
    </w:p>
    <w:p w:rsidR="00D91134" w:rsidRPr="00393A84" w:rsidRDefault="00393A84" w:rsidP="00D91134">
      <w:pPr>
        <w:tabs>
          <w:tab w:val="right" w:pos="2410"/>
        </w:tabs>
        <w:rPr>
          <w:rFonts w:cs="Arial"/>
          <w:sz w:val="20"/>
          <w:lang w:val="en-US"/>
        </w:rPr>
      </w:pPr>
      <w:r>
        <w:rPr>
          <w:rFonts w:cs="Arial"/>
          <w:sz w:val="20"/>
        </w:rPr>
        <w:t>Headline:</w:t>
      </w:r>
      <w:r>
        <w:rPr>
          <w:rFonts w:cs="Arial"/>
          <w:sz w:val="20"/>
        </w:rPr>
        <w:tab/>
        <w:t>7</w:t>
      </w:r>
      <w:r w:rsidR="00D91134">
        <w:rPr>
          <w:rFonts w:cs="Arial"/>
          <w:sz w:val="20"/>
        </w:rPr>
        <w:t>7 characters</w:t>
      </w:r>
    </w:p>
    <w:p w:rsidR="00D91134" w:rsidRPr="00393A84" w:rsidRDefault="0008715A" w:rsidP="00D91134">
      <w:pPr>
        <w:tabs>
          <w:tab w:val="right" w:pos="2410"/>
        </w:tabs>
        <w:rPr>
          <w:rFonts w:cs="Arial"/>
          <w:sz w:val="20"/>
          <w:lang w:val="en-US"/>
        </w:rPr>
      </w:pPr>
      <w:r w:rsidRPr="00393A84">
        <w:rPr>
          <w:rFonts w:cs="Arial"/>
          <w:sz w:val="20"/>
          <w:lang w:val="en-US"/>
        </w:rPr>
        <w:t>Pre-head:</w:t>
      </w:r>
      <w:r w:rsidRPr="00393A84">
        <w:rPr>
          <w:rFonts w:cs="Arial"/>
          <w:sz w:val="20"/>
          <w:lang w:val="en-US"/>
        </w:rPr>
        <w:tab/>
        <w:t>39 characters</w:t>
      </w:r>
    </w:p>
    <w:p w:rsidR="00D91134" w:rsidRPr="00393A84" w:rsidRDefault="00393A84" w:rsidP="00D91134">
      <w:pPr>
        <w:tabs>
          <w:tab w:val="right" w:pos="2410"/>
        </w:tabs>
        <w:rPr>
          <w:rFonts w:cs="Arial"/>
          <w:sz w:val="20"/>
          <w:lang w:val="en-US"/>
        </w:rPr>
      </w:pPr>
      <w:r>
        <w:rPr>
          <w:rFonts w:cs="Arial"/>
          <w:sz w:val="20"/>
          <w:lang w:val="en-US"/>
        </w:rPr>
        <w:t>Text:</w:t>
      </w:r>
      <w:r>
        <w:rPr>
          <w:rFonts w:cs="Arial"/>
          <w:sz w:val="20"/>
          <w:lang w:val="en-US"/>
        </w:rPr>
        <w:tab/>
        <w:t>1254</w:t>
      </w:r>
      <w:r w:rsidR="00D91134" w:rsidRPr="00393A84">
        <w:rPr>
          <w:rFonts w:cs="Arial"/>
          <w:sz w:val="20"/>
          <w:lang w:val="en-US"/>
        </w:rPr>
        <w:t xml:space="preserve"> characters</w:t>
      </w:r>
    </w:p>
    <w:p w:rsidR="00D91134" w:rsidRPr="00393A84" w:rsidRDefault="00393A84" w:rsidP="00D91134">
      <w:pPr>
        <w:tabs>
          <w:tab w:val="right" w:pos="2410"/>
        </w:tabs>
        <w:rPr>
          <w:rFonts w:cs="Arial"/>
          <w:sz w:val="20"/>
          <w:lang w:val="en-US"/>
        </w:rPr>
      </w:pPr>
      <w:r>
        <w:rPr>
          <w:rFonts w:cs="Arial"/>
          <w:sz w:val="20"/>
          <w:lang w:val="en-US"/>
        </w:rPr>
        <w:t>Total:</w:t>
      </w:r>
      <w:r>
        <w:rPr>
          <w:rFonts w:cs="Arial"/>
          <w:sz w:val="20"/>
          <w:lang w:val="en-US"/>
        </w:rPr>
        <w:tab/>
        <w:t>1293</w:t>
      </w:r>
      <w:r w:rsidR="00D91134" w:rsidRPr="00393A84">
        <w:rPr>
          <w:rFonts w:cs="Arial"/>
          <w:sz w:val="20"/>
          <w:lang w:val="en-US"/>
        </w:rPr>
        <w:t xml:space="preserve"> characters</w:t>
      </w:r>
    </w:p>
    <w:p w:rsidR="00D91134" w:rsidRPr="00393A84" w:rsidRDefault="00D91134" w:rsidP="00D7509E">
      <w:pPr>
        <w:tabs>
          <w:tab w:val="left" w:pos="4020"/>
        </w:tabs>
        <w:rPr>
          <w:noProof/>
          <w:lang w:val="en-US"/>
        </w:rPr>
      </w:pPr>
    </w:p>
    <w:p w:rsidR="00D91134" w:rsidRPr="00393A84" w:rsidRDefault="00D91134" w:rsidP="00D91134">
      <w:pPr>
        <w:pStyle w:val="Pressetext"/>
        <w:rPr>
          <w:lang w:val="en-US"/>
        </w:rPr>
      </w:pPr>
    </w:p>
    <w:p w:rsidR="00FE2FE8" w:rsidRPr="00393A84" w:rsidRDefault="00FE2FE8" w:rsidP="00D91134">
      <w:pPr>
        <w:pStyle w:val="Pressetext"/>
        <w:rPr>
          <w:lang w:val="en-US"/>
        </w:rPr>
      </w:pPr>
    </w:p>
    <w:p w:rsidR="00D91134" w:rsidRPr="00393A84" w:rsidRDefault="00D91134" w:rsidP="00D91134">
      <w:pPr>
        <w:rPr>
          <w:rFonts w:cs="Arial"/>
          <w:sz w:val="20"/>
          <w:lang w:val="en-US"/>
        </w:rPr>
      </w:pPr>
      <w:r w:rsidRPr="00393A84">
        <w:rPr>
          <w:rFonts w:cs="Arial"/>
          <w:sz w:val="20"/>
          <w:lang w:val="en-US"/>
        </w:rPr>
        <w:t>HEINRICH KIPP WERK KG</w:t>
      </w:r>
    </w:p>
    <w:p w:rsidR="00D91134" w:rsidRPr="00393A84" w:rsidRDefault="00D91134" w:rsidP="00D91134">
      <w:pPr>
        <w:rPr>
          <w:rFonts w:cs="Arial"/>
          <w:sz w:val="20"/>
          <w:lang w:val="en-US"/>
        </w:rPr>
      </w:pPr>
      <w:r w:rsidRPr="00393A84">
        <w:rPr>
          <w:rFonts w:cs="Arial"/>
          <w:sz w:val="20"/>
          <w:lang w:val="en-US"/>
        </w:rPr>
        <w:t>Stefanie Beck, Marketing</w:t>
      </w:r>
    </w:p>
    <w:p w:rsidR="00D91134" w:rsidRPr="00393A84" w:rsidRDefault="00D91134" w:rsidP="00D91134">
      <w:pPr>
        <w:rPr>
          <w:rFonts w:cs="Arial"/>
          <w:sz w:val="20"/>
          <w:lang w:val="en-US"/>
        </w:rPr>
      </w:pPr>
      <w:r w:rsidRPr="00393A84">
        <w:rPr>
          <w:rFonts w:cs="Arial"/>
          <w:sz w:val="20"/>
          <w:lang w:val="en-US"/>
        </w:rPr>
        <w:t>Heubergstrasse 2</w:t>
      </w:r>
    </w:p>
    <w:p w:rsidR="00D91134" w:rsidRPr="00393A84" w:rsidRDefault="00D91134" w:rsidP="00D91134">
      <w:pPr>
        <w:rPr>
          <w:rFonts w:cs="Arial"/>
          <w:sz w:val="20"/>
          <w:lang w:val="en-US"/>
        </w:rPr>
      </w:pPr>
      <w:proofErr w:type="gramStart"/>
      <w:r w:rsidRPr="00393A84">
        <w:rPr>
          <w:rFonts w:cs="Arial"/>
          <w:sz w:val="20"/>
          <w:lang w:val="en-US"/>
        </w:rPr>
        <w:t>72172</w:t>
      </w:r>
      <w:proofErr w:type="gramEnd"/>
      <w:r w:rsidRPr="00393A84">
        <w:rPr>
          <w:rFonts w:cs="Arial"/>
          <w:sz w:val="20"/>
          <w:lang w:val="en-US"/>
        </w:rPr>
        <w:t xml:space="preserve"> Sulz am Neckar, Germany</w:t>
      </w:r>
    </w:p>
    <w:p w:rsidR="00D91134" w:rsidRPr="00393A84" w:rsidRDefault="00D91134" w:rsidP="00D91134">
      <w:pPr>
        <w:rPr>
          <w:rFonts w:cs="Arial"/>
          <w:sz w:val="20"/>
          <w:lang w:val="en-US"/>
        </w:rPr>
      </w:pPr>
    </w:p>
    <w:p w:rsidR="00D91134" w:rsidRPr="00393A84" w:rsidRDefault="00C1139F" w:rsidP="00D91134">
      <w:pPr>
        <w:rPr>
          <w:rFonts w:cs="Arial"/>
          <w:sz w:val="20"/>
          <w:lang w:val="en-US"/>
        </w:rPr>
      </w:pPr>
      <w:r w:rsidRPr="00393A84">
        <w:rPr>
          <w:rFonts w:cs="Arial"/>
          <w:sz w:val="20"/>
          <w:lang w:val="en-US"/>
        </w:rPr>
        <w:t>Telephone: +49(0)7454 793-30</w:t>
      </w:r>
    </w:p>
    <w:p w:rsidR="00D91134" w:rsidRPr="00393A84" w:rsidRDefault="00D91134" w:rsidP="00D91134">
      <w:pPr>
        <w:rPr>
          <w:sz w:val="20"/>
          <w:szCs w:val="20"/>
          <w:lang w:val="en-US"/>
        </w:rPr>
      </w:pPr>
      <w:r w:rsidRPr="00393A84">
        <w:rPr>
          <w:sz w:val="20"/>
          <w:szCs w:val="20"/>
          <w:lang w:val="en-US"/>
        </w:rPr>
        <w:t xml:space="preserve">E-mail: s.beck@kipp.com </w:t>
      </w:r>
    </w:p>
    <w:p w:rsidR="00734277" w:rsidRPr="00393A84" w:rsidRDefault="00734277">
      <w:pPr>
        <w:rPr>
          <w:lang w:val="en-US"/>
        </w:rPr>
      </w:pPr>
      <w:r w:rsidRPr="00393A84">
        <w:rPr>
          <w:lang w:val="en-US"/>
        </w:rPr>
        <w:br w:type="page"/>
      </w:r>
    </w:p>
    <w:p w:rsidR="0094682F" w:rsidRPr="00393A84" w:rsidRDefault="0094682F" w:rsidP="0094682F">
      <w:pPr>
        <w:pStyle w:val="berschrift3"/>
        <w:rPr>
          <w:lang w:val="en-US"/>
        </w:rPr>
      </w:pPr>
      <w:r w:rsidRPr="00393A84">
        <w:rPr>
          <w:lang w:val="en-US"/>
        </w:rPr>
        <w:lastRenderedPageBreak/>
        <w:t>Additional information and press photos</w:t>
      </w:r>
    </w:p>
    <w:p w:rsidR="0094682F" w:rsidRPr="00393A84" w:rsidRDefault="0094682F" w:rsidP="0094682F">
      <w:pPr>
        <w:ind w:left="284"/>
        <w:rPr>
          <w:sz w:val="20"/>
          <w:lang w:val="en-US"/>
        </w:rPr>
      </w:pPr>
      <w:r w:rsidRPr="00393A84">
        <w:rPr>
          <w:sz w:val="20"/>
          <w:lang w:val="en-US"/>
        </w:rPr>
        <w:t xml:space="preserve">See www.kipp.com, Region: Germany, </w:t>
      </w:r>
      <w:r w:rsidRPr="00393A84">
        <w:rPr>
          <w:sz w:val="20"/>
          <w:lang w:val="en-US"/>
        </w:rPr>
        <w:br/>
        <w:t>Category: News/Newsroom</w:t>
      </w:r>
    </w:p>
    <w:p w:rsidR="0094682F" w:rsidRPr="00393A84" w:rsidRDefault="0094682F" w:rsidP="0094682F">
      <w:pPr>
        <w:pStyle w:val="berschrift3"/>
        <w:rPr>
          <w:lang w:val="en-US"/>
        </w:rPr>
      </w:pPr>
    </w:p>
    <w:p w:rsidR="0094682F" w:rsidRPr="00393A84" w:rsidRDefault="0094682F" w:rsidP="0094682F">
      <w:pPr>
        <w:pStyle w:val="berschrift3"/>
        <w:rPr>
          <w:lang w:val="en-US"/>
        </w:rPr>
      </w:pPr>
    </w:p>
    <w:p w:rsidR="0094682F" w:rsidRPr="00314B6B" w:rsidRDefault="0094682F" w:rsidP="0094682F">
      <w:pPr>
        <w:pStyle w:val="berschrift3"/>
      </w:pPr>
      <w:r>
        <w:t>Photos</w:t>
      </w:r>
      <w:r>
        <w:tab/>
      </w:r>
    </w:p>
    <w:p w:rsidR="0094682F" w:rsidRPr="008A4372" w:rsidRDefault="0094682F" w:rsidP="0094682F"/>
    <w:tbl>
      <w:tblPr>
        <w:tblW w:w="0" w:type="auto"/>
        <w:tblInd w:w="113" w:type="dxa"/>
        <w:tblCellMar>
          <w:top w:w="28" w:type="dxa"/>
          <w:bottom w:w="28" w:type="dxa"/>
        </w:tblCellMar>
        <w:tblLook w:val="00A0" w:firstRow="1" w:lastRow="0" w:firstColumn="1" w:lastColumn="0" w:noHBand="0" w:noVBand="0"/>
      </w:tblPr>
      <w:tblGrid>
        <w:gridCol w:w="4541"/>
        <w:gridCol w:w="4832"/>
      </w:tblGrid>
      <w:tr w:rsidR="008B3189" w:rsidRPr="00393A84" w:rsidTr="001077B3">
        <w:tc>
          <w:tcPr>
            <w:tcW w:w="4541" w:type="dxa"/>
          </w:tcPr>
          <w:p w:rsidR="0094682F" w:rsidRDefault="0094682F" w:rsidP="001077B3">
            <w:pPr>
              <w:rPr>
                <w:sz w:val="20"/>
              </w:rPr>
            </w:pPr>
            <w:r>
              <w:rPr>
                <w:sz w:val="20"/>
              </w:rPr>
              <w:t xml:space="preserve">Image text: </w:t>
            </w:r>
          </w:p>
          <w:tbl>
            <w:tblPr>
              <w:tblW w:w="5000" w:type="pct"/>
              <w:tblCellSpacing w:w="0" w:type="dxa"/>
              <w:tblCellMar>
                <w:left w:w="0" w:type="dxa"/>
                <w:right w:w="0" w:type="dxa"/>
              </w:tblCellMar>
              <w:tblLook w:val="04A0" w:firstRow="1" w:lastRow="0" w:firstColumn="1" w:lastColumn="0" w:noHBand="0" w:noVBand="1"/>
            </w:tblPr>
            <w:tblGrid>
              <w:gridCol w:w="4325"/>
            </w:tblGrid>
            <w:tr w:rsidR="0094682F" w:rsidRPr="00393A84" w:rsidTr="0094682F">
              <w:trPr>
                <w:tblCellSpacing w:w="0" w:type="dxa"/>
              </w:trPr>
              <w:tc>
                <w:tcPr>
                  <w:tcW w:w="0" w:type="auto"/>
                  <w:hideMark/>
                </w:tcPr>
                <w:p w:rsidR="0094682F" w:rsidRPr="00393A84" w:rsidRDefault="00561F3C" w:rsidP="006E5541">
                  <w:pPr>
                    <w:divId w:val="2012559489"/>
                    <w:rPr>
                      <w:b/>
                      <w:sz w:val="20"/>
                      <w:lang w:val="en-US"/>
                    </w:rPr>
                  </w:pPr>
                  <w:r w:rsidRPr="00393A84">
                    <w:rPr>
                      <w:b/>
                      <w:bCs/>
                      <w:sz w:val="20"/>
                      <w:lang w:val="en-US"/>
                    </w:rPr>
                    <w:t>The lightweight and stable aluminium handles offer an innovative fastening element and fulfil the most exacting design requirements.</w:t>
                  </w:r>
                </w:p>
              </w:tc>
            </w:tr>
          </w:tbl>
          <w:p w:rsidR="0094682F" w:rsidRPr="00393A84" w:rsidRDefault="0094682F" w:rsidP="001077B3">
            <w:pPr>
              <w:rPr>
                <w:sz w:val="20"/>
                <w:lang w:val="en-US"/>
              </w:rPr>
            </w:pPr>
          </w:p>
        </w:tc>
        <w:tc>
          <w:tcPr>
            <w:tcW w:w="4832" w:type="dxa"/>
          </w:tcPr>
          <w:p w:rsidR="0094682F" w:rsidRPr="00393A84" w:rsidRDefault="0094682F" w:rsidP="001077B3">
            <w:pPr>
              <w:rPr>
                <w:sz w:val="20"/>
                <w:lang w:val="en-US"/>
              </w:rPr>
            </w:pPr>
          </w:p>
        </w:tc>
      </w:tr>
      <w:tr w:rsidR="008B3189" w:rsidRPr="00ED01E4" w:rsidTr="001077B3">
        <w:tc>
          <w:tcPr>
            <w:tcW w:w="4541" w:type="dxa"/>
          </w:tcPr>
          <w:p w:rsidR="0094682F" w:rsidRPr="00393A84" w:rsidRDefault="0094682F" w:rsidP="001077B3">
            <w:pPr>
              <w:rPr>
                <w:noProof/>
                <w:sz w:val="20"/>
                <w:lang w:val="en-US"/>
              </w:rPr>
            </w:pPr>
          </w:p>
          <w:p w:rsidR="0094682F" w:rsidRPr="00393A84" w:rsidRDefault="0094682F" w:rsidP="001077B3">
            <w:pPr>
              <w:rPr>
                <w:sz w:val="20"/>
                <w:lang w:val="en-US"/>
              </w:rPr>
            </w:pPr>
          </w:p>
          <w:p w:rsidR="0094682F" w:rsidRDefault="00561F3C" w:rsidP="001077B3">
            <w:pPr>
              <w:rPr>
                <w:sz w:val="20"/>
              </w:rPr>
            </w:pPr>
            <w:r>
              <w:rPr>
                <w:noProof/>
                <w:sz w:val="20"/>
              </w:rPr>
              <w:drawing>
                <wp:inline distT="0" distB="0" distL="0" distR="0">
                  <wp:extent cx="1804416" cy="1207008"/>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PP-ROHRGRIFFE-kompakt-K0795.jpg"/>
                          <pic:cNvPicPr/>
                        </pic:nvPicPr>
                        <pic:blipFill>
                          <a:blip r:embed="rId9">
                            <a:extLst>
                              <a:ext uri="{28A0092B-C50C-407E-A947-70E740481C1C}">
                                <a14:useLocalDpi xmlns:a14="http://schemas.microsoft.com/office/drawing/2010/main" val="0"/>
                              </a:ext>
                            </a:extLst>
                          </a:blip>
                          <a:stretch>
                            <a:fillRect/>
                          </a:stretch>
                        </pic:blipFill>
                        <pic:spPr>
                          <a:xfrm>
                            <a:off x="0" y="0"/>
                            <a:ext cx="1804416" cy="1207008"/>
                          </a:xfrm>
                          <a:prstGeom prst="rect">
                            <a:avLst/>
                          </a:prstGeom>
                        </pic:spPr>
                      </pic:pic>
                    </a:graphicData>
                  </a:graphic>
                </wp:inline>
              </w:drawing>
            </w:r>
          </w:p>
          <w:p w:rsidR="0094682F" w:rsidRDefault="0094682F" w:rsidP="001077B3">
            <w:pPr>
              <w:rPr>
                <w:sz w:val="20"/>
              </w:rPr>
            </w:pPr>
          </w:p>
          <w:p w:rsidR="0094682F" w:rsidRDefault="0094682F" w:rsidP="001077B3"/>
          <w:p w:rsidR="0094682F" w:rsidRPr="00393A84" w:rsidRDefault="0094682F" w:rsidP="001077B3">
            <w:pPr>
              <w:ind w:left="-79"/>
              <w:rPr>
                <w:sz w:val="16"/>
                <w:szCs w:val="16"/>
                <w:lang w:val="en-US"/>
              </w:rPr>
            </w:pPr>
            <w:r w:rsidRPr="00393A84">
              <w:rPr>
                <w:sz w:val="16"/>
                <w:szCs w:val="16"/>
                <w:lang w:val="en-US"/>
              </w:rPr>
              <w:t xml:space="preserve">Image copyright: Released for licence and royalty-free publication in speciality media. </w:t>
            </w:r>
          </w:p>
          <w:p w:rsidR="0094682F" w:rsidRPr="00393A84" w:rsidRDefault="0094682F" w:rsidP="001077B3">
            <w:pPr>
              <w:ind w:left="-79"/>
              <w:rPr>
                <w:sz w:val="16"/>
                <w:szCs w:val="16"/>
                <w:lang w:val="en-US"/>
              </w:rPr>
            </w:pPr>
            <w:r w:rsidRPr="00393A84">
              <w:rPr>
                <w:sz w:val="16"/>
                <w:szCs w:val="16"/>
                <w:lang w:val="en-US"/>
              </w:rPr>
              <w:t xml:space="preserve">Please cite the source and submit a reference. </w:t>
            </w:r>
          </w:p>
          <w:p w:rsidR="0094682F" w:rsidRPr="00393A84" w:rsidRDefault="0094682F" w:rsidP="001077B3">
            <w:pPr>
              <w:rPr>
                <w:noProof/>
                <w:sz w:val="20"/>
                <w:lang w:val="en-US"/>
              </w:rPr>
            </w:pPr>
          </w:p>
          <w:p w:rsidR="0094682F" w:rsidRPr="00393A84" w:rsidRDefault="0094682F" w:rsidP="001077B3">
            <w:pPr>
              <w:rPr>
                <w:sz w:val="20"/>
                <w:lang w:val="en-US"/>
              </w:rPr>
            </w:pPr>
          </w:p>
          <w:p w:rsidR="0094682F" w:rsidRPr="00393A84" w:rsidRDefault="0094682F" w:rsidP="001077B3">
            <w:pPr>
              <w:rPr>
                <w:sz w:val="20"/>
                <w:lang w:val="en-US"/>
              </w:rPr>
            </w:pPr>
          </w:p>
          <w:p w:rsidR="0094682F" w:rsidRPr="00393A84" w:rsidRDefault="0094682F" w:rsidP="001077B3">
            <w:pPr>
              <w:rPr>
                <w:sz w:val="20"/>
                <w:lang w:val="en-US"/>
              </w:rPr>
            </w:pPr>
          </w:p>
          <w:p w:rsidR="0094682F" w:rsidRPr="00393A84" w:rsidRDefault="0094682F" w:rsidP="001077B3">
            <w:pPr>
              <w:ind w:left="-79"/>
              <w:rPr>
                <w:sz w:val="20"/>
                <w:lang w:val="en-US"/>
              </w:rPr>
            </w:pPr>
          </w:p>
          <w:p w:rsidR="0094682F" w:rsidRPr="00393A84" w:rsidRDefault="0094682F" w:rsidP="001077B3">
            <w:pPr>
              <w:rPr>
                <w:sz w:val="20"/>
                <w:lang w:val="en-US"/>
              </w:rPr>
            </w:pPr>
          </w:p>
          <w:p w:rsidR="0094682F" w:rsidRPr="00393A84" w:rsidRDefault="0094682F" w:rsidP="001077B3">
            <w:pPr>
              <w:ind w:left="-79"/>
              <w:rPr>
                <w:sz w:val="20"/>
                <w:lang w:val="en-US"/>
              </w:rPr>
            </w:pPr>
          </w:p>
        </w:tc>
        <w:tc>
          <w:tcPr>
            <w:tcW w:w="4832" w:type="dxa"/>
          </w:tcPr>
          <w:p w:rsidR="0094682F" w:rsidRPr="00393A84" w:rsidRDefault="0094682F" w:rsidP="001077B3">
            <w:pPr>
              <w:rPr>
                <w:sz w:val="20"/>
                <w:lang w:val="en-US"/>
              </w:rPr>
            </w:pPr>
          </w:p>
          <w:p w:rsidR="0094682F" w:rsidRPr="00393A84" w:rsidRDefault="0094682F" w:rsidP="001077B3">
            <w:pPr>
              <w:rPr>
                <w:sz w:val="20"/>
                <w:lang w:val="en-US"/>
              </w:rPr>
            </w:pPr>
          </w:p>
          <w:p w:rsidR="0094682F" w:rsidRPr="00393A84" w:rsidRDefault="0094682F" w:rsidP="001077B3">
            <w:pPr>
              <w:rPr>
                <w:sz w:val="20"/>
                <w:lang w:val="en-US"/>
              </w:rPr>
            </w:pPr>
          </w:p>
          <w:p w:rsidR="008B3189" w:rsidRPr="00393A84" w:rsidRDefault="008B3189" w:rsidP="001077B3">
            <w:pPr>
              <w:rPr>
                <w:sz w:val="20"/>
                <w:lang w:val="en-US"/>
              </w:rPr>
            </w:pPr>
          </w:p>
          <w:p w:rsidR="00CD51D6" w:rsidRPr="00393A84" w:rsidRDefault="00CD51D6" w:rsidP="001077B3">
            <w:pPr>
              <w:rPr>
                <w:sz w:val="20"/>
                <w:lang w:val="en-US"/>
              </w:rPr>
            </w:pPr>
          </w:p>
          <w:p w:rsidR="008B3189" w:rsidRPr="00393A84" w:rsidRDefault="008B3189" w:rsidP="001077B3">
            <w:pPr>
              <w:rPr>
                <w:sz w:val="20"/>
                <w:lang w:val="en-US"/>
              </w:rPr>
            </w:pPr>
          </w:p>
          <w:p w:rsidR="008B3189" w:rsidRPr="00393A84" w:rsidRDefault="008B3189" w:rsidP="001077B3">
            <w:pPr>
              <w:rPr>
                <w:sz w:val="20"/>
                <w:lang w:val="en-US"/>
              </w:rPr>
            </w:pPr>
          </w:p>
          <w:p w:rsidR="0094682F" w:rsidRPr="00393A84" w:rsidRDefault="0094682F" w:rsidP="001077B3">
            <w:pPr>
              <w:rPr>
                <w:sz w:val="20"/>
                <w:lang w:val="en-US"/>
              </w:rPr>
            </w:pPr>
          </w:p>
          <w:p w:rsidR="00984942" w:rsidRDefault="0094682F" w:rsidP="001077B3">
            <w:pPr>
              <w:rPr>
                <w:sz w:val="20"/>
              </w:rPr>
            </w:pPr>
            <w:r>
              <w:rPr>
                <w:sz w:val="20"/>
              </w:rPr>
              <w:t xml:space="preserve">Image file: </w:t>
            </w:r>
          </w:p>
          <w:p w:rsidR="0094682F" w:rsidRDefault="00561F3C" w:rsidP="001077B3">
            <w:pPr>
              <w:rPr>
                <w:sz w:val="20"/>
              </w:rPr>
            </w:pPr>
            <w:r>
              <w:rPr>
                <w:noProof/>
                <w:sz w:val="20"/>
              </w:rPr>
              <w:t>KIPP-ROHRGRIFFE-kompakt-K0795.jpg</w:t>
            </w:r>
          </w:p>
          <w:p w:rsidR="0094682F" w:rsidRDefault="0094682F" w:rsidP="001077B3">
            <w:pPr>
              <w:rPr>
                <w:noProof/>
                <w:sz w:val="20"/>
              </w:rPr>
            </w:pPr>
          </w:p>
          <w:p w:rsidR="0094682F" w:rsidRDefault="0094682F" w:rsidP="001077B3">
            <w:pPr>
              <w:rPr>
                <w:noProof/>
                <w:sz w:val="20"/>
              </w:rPr>
            </w:pPr>
          </w:p>
          <w:p w:rsidR="0094682F" w:rsidRDefault="0094682F" w:rsidP="001077B3">
            <w:pPr>
              <w:rPr>
                <w:noProof/>
                <w:sz w:val="20"/>
              </w:rPr>
            </w:pPr>
          </w:p>
          <w:p w:rsidR="0094682F" w:rsidRDefault="0094682F" w:rsidP="001077B3">
            <w:pPr>
              <w:rPr>
                <w:sz w:val="20"/>
              </w:rPr>
            </w:pPr>
          </w:p>
          <w:p w:rsidR="0094682F" w:rsidRDefault="0094682F" w:rsidP="001077B3">
            <w:pPr>
              <w:rPr>
                <w:sz w:val="20"/>
              </w:rPr>
            </w:pPr>
          </w:p>
          <w:p w:rsidR="0094682F" w:rsidRDefault="0094682F" w:rsidP="001077B3">
            <w:pPr>
              <w:rPr>
                <w:sz w:val="20"/>
              </w:rPr>
            </w:pPr>
          </w:p>
          <w:p w:rsidR="0094682F" w:rsidRPr="00ED01E4" w:rsidRDefault="0094682F" w:rsidP="001077B3">
            <w:pPr>
              <w:rPr>
                <w:sz w:val="20"/>
              </w:rPr>
            </w:pPr>
          </w:p>
        </w:tc>
      </w:tr>
    </w:tbl>
    <w:p w:rsidR="0094682F" w:rsidRPr="003274EE" w:rsidRDefault="0094682F" w:rsidP="0094682F"/>
    <w:p w:rsidR="00783817" w:rsidRPr="003274EE" w:rsidRDefault="00783817"/>
    <w:sectPr w:rsidR="00783817" w:rsidRPr="003274EE" w:rsidSect="00783817">
      <w:footerReference w:type="default" r:id="rId10"/>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18C" w:rsidRDefault="008D718C">
      <w:r>
        <w:separator/>
      </w:r>
    </w:p>
  </w:endnote>
  <w:endnote w:type="continuationSeparator" w:id="0">
    <w:p w:rsidR="008D718C" w:rsidRDefault="008D7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02" w:rsidRPr="000E5B84" w:rsidRDefault="00677302" w:rsidP="00783817">
    <w:pPr>
      <w:jc w:val="right"/>
      <w:rPr>
        <w:rStyle w:val="Seitenzahl"/>
      </w:rPr>
    </w:pPr>
    <w:r w:rsidRPr="000E5B84">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393A84">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18C" w:rsidRDefault="008D718C">
      <w:r>
        <w:separator/>
      </w:r>
    </w:p>
  </w:footnote>
  <w:footnote w:type="continuationSeparator" w:id="0">
    <w:p w:rsidR="008D718C" w:rsidRDefault="008D71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035"/>
    <w:rsid w:val="00003515"/>
    <w:rsid w:val="000214CD"/>
    <w:rsid w:val="0004350D"/>
    <w:rsid w:val="00075035"/>
    <w:rsid w:val="0008715A"/>
    <w:rsid w:val="0009007F"/>
    <w:rsid w:val="00096AA0"/>
    <w:rsid w:val="000B2E15"/>
    <w:rsid w:val="000C2BCB"/>
    <w:rsid w:val="000C5C57"/>
    <w:rsid w:val="000D7C05"/>
    <w:rsid w:val="00103BD2"/>
    <w:rsid w:val="00123359"/>
    <w:rsid w:val="001339DE"/>
    <w:rsid w:val="00156D91"/>
    <w:rsid w:val="00173AD9"/>
    <w:rsid w:val="0017642D"/>
    <w:rsid w:val="00197C78"/>
    <w:rsid w:val="001A3A33"/>
    <w:rsid w:val="001C1C06"/>
    <w:rsid w:val="001C5D12"/>
    <w:rsid w:val="001F595A"/>
    <w:rsid w:val="00205AB3"/>
    <w:rsid w:val="00210153"/>
    <w:rsid w:val="00210655"/>
    <w:rsid w:val="00211517"/>
    <w:rsid w:val="002174EB"/>
    <w:rsid w:val="00236E3B"/>
    <w:rsid w:val="002400FA"/>
    <w:rsid w:val="0025782E"/>
    <w:rsid w:val="002A3A5D"/>
    <w:rsid w:val="002D7C6C"/>
    <w:rsid w:val="002F2B88"/>
    <w:rsid w:val="00315E40"/>
    <w:rsid w:val="003237A9"/>
    <w:rsid w:val="003376F5"/>
    <w:rsid w:val="00344FF7"/>
    <w:rsid w:val="0034779C"/>
    <w:rsid w:val="00392FF3"/>
    <w:rsid w:val="00393268"/>
    <w:rsid w:val="00393A84"/>
    <w:rsid w:val="003A002F"/>
    <w:rsid w:val="003C1386"/>
    <w:rsid w:val="003C653D"/>
    <w:rsid w:val="003D5F05"/>
    <w:rsid w:val="00404ECE"/>
    <w:rsid w:val="00415C62"/>
    <w:rsid w:val="0043253B"/>
    <w:rsid w:val="004375D2"/>
    <w:rsid w:val="00444088"/>
    <w:rsid w:val="00444C4B"/>
    <w:rsid w:val="00451752"/>
    <w:rsid w:val="0045707C"/>
    <w:rsid w:val="004660C1"/>
    <w:rsid w:val="004711A8"/>
    <w:rsid w:val="00496518"/>
    <w:rsid w:val="004B015B"/>
    <w:rsid w:val="004B408C"/>
    <w:rsid w:val="004C2291"/>
    <w:rsid w:val="004F1B15"/>
    <w:rsid w:val="004F447B"/>
    <w:rsid w:val="004F785E"/>
    <w:rsid w:val="005100EC"/>
    <w:rsid w:val="00535106"/>
    <w:rsid w:val="00535AFE"/>
    <w:rsid w:val="0055746C"/>
    <w:rsid w:val="005574E2"/>
    <w:rsid w:val="00560C2A"/>
    <w:rsid w:val="00561F3C"/>
    <w:rsid w:val="005645B6"/>
    <w:rsid w:val="00584D31"/>
    <w:rsid w:val="005904DC"/>
    <w:rsid w:val="005908F0"/>
    <w:rsid w:val="00593034"/>
    <w:rsid w:val="00595330"/>
    <w:rsid w:val="005A5A84"/>
    <w:rsid w:val="005C53CA"/>
    <w:rsid w:val="005D5624"/>
    <w:rsid w:val="005D6098"/>
    <w:rsid w:val="005E38F6"/>
    <w:rsid w:val="00645FBD"/>
    <w:rsid w:val="00677302"/>
    <w:rsid w:val="00681803"/>
    <w:rsid w:val="006A5B0A"/>
    <w:rsid w:val="006E09D7"/>
    <w:rsid w:val="006E1561"/>
    <w:rsid w:val="006E5541"/>
    <w:rsid w:val="006E623B"/>
    <w:rsid w:val="006E7A95"/>
    <w:rsid w:val="006F540A"/>
    <w:rsid w:val="006F614E"/>
    <w:rsid w:val="0070009F"/>
    <w:rsid w:val="00713FCC"/>
    <w:rsid w:val="00721B9E"/>
    <w:rsid w:val="0072422F"/>
    <w:rsid w:val="0073096B"/>
    <w:rsid w:val="00734277"/>
    <w:rsid w:val="00744C8F"/>
    <w:rsid w:val="007612CB"/>
    <w:rsid w:val="0076240B"/>
    <w:rsid w:val="007677AC"/>
    <w:rsid w:val="0077742E"/>
    <w:rsid w:val="007819BF"/>
    <w:rsid w:val="007833B0"/>
    <w:rsid w:val="00783817"/>
    <w:rsid w:val="00786BAF"/>
    <w:rsid w:val="007B482A"/>
    <w:rsid w:val="007C531D"/>
    <w:rsid w:val="00814DDB"/>
    <w:rsid w:val="0083056B"/>
    <w:rsid w:val="00831AFC"/>
    <w:rsid w:val="0083468D"/>
    <w:rsid w:val="00836F86"/>
    <w:rsid w:val="00856392"/>
    <w:rsid w:val="00866A85"/>
    <w:rsid w:val="00873431"/>
    <w:rsid w:val="00874D03"/>
    <w:rsid w:val="00875B90"/>
    <w:rsid w:val="0088039F"/>
    <w:rsid w:val="00883042"/>
    <w:rsid w:val="00884707"/>
    <w:rsid w:val="00886B08"/>
    <w:rsid w:val="0089051A"/>
    <w:rsid w:val="00890EF8"/>
    <w:rsid w:val="008B3189"/>
    <w:rsid w:val="008D718C"/>
    <w:rsid w:val="008D722E"/>
    <w:rsid w:val="008D7D92"/>
    <w:rsid w:val="008E6455"/>
    <w:rsid w:val="008F4E42"/>
    <w:rsid w:val="009279A4"/>
    <w:rsid w:val="00943D25"/>
    <w:rsid w:val="0094682F"/>
    <w:rsid w:val="0095515C"/>
    <w:rsid w:val="00967469"/>
    <w:rsid w:val="009709CF"/>
    <w:rsid w:val="00984942"/>
    <w:rsid w:val="009A12E2"/>
    <w:rsid w:val="009A3246"/>
    <w:rsid w:val="009A7EA5"/>
    <w:rsid w:val="009E4A91"/>
    <w:rsid w:val="009E513A"/>
    <w:rsid w:val="00A02860"/>
    <w:rsid w:val="00A16E43"/>
    <w:rsid w:val="00A24373"/>
    <w:rsid w:val="00A304E6"/>
    <w:rsid w:val="00A32CF0"/>
    <w:rsid w:val="00A372BE"/>
    <w:rsid w:val="00A3733C"/>
    <w:rsid w:val="00A3789F"/>
    <w:rsid w:val="00A42E0D"/>
    <w:rsid w:val="00A435CB"/>
    <w:rsid w:val="00A46E0A"/>
    <w:rsid w:val="00A60D1F"/>
    <w:rsid w:val="00A6226B"/>
    <w:rsid w:val="00A74BF6"/>
    <w:rsid w:val="00AA3FDA"/>
    <w:rsid w:val="00AD4F24"/>
    <w:rsid w:val="00AD7DF7"/>
    <w:rsid w:val="00AE0177"/>
    <w:rsid w:val="00AF76CF"/>
    <w:rsid w:val="00B17EC0"/>
    <w:rsid w:val="00B234EB"/>
    <w:rsid w:val="00B3114D"/>
    <w:rsid w:val="00B57513"/>
    <w:rsid w:val="00B72555"/>
    <w:rsid w:val="00B77FEB"/>
    <w:rsid w:val="00B80412"/>
    <w:rsid w:val="00BA7DFB"/>
    <w:rsid w:val="00BE3937"/>
    <w:rsid w:val="00BF1F65"/>
    <w:rsid w:val="00BF3FE9"/>
    <w:rsid w:val="00BF40F3"/>
    <w:rsid w:val="00C1139F"/>
    <w:rsid w:val="00C43B71"/>
    <w:rsid w:val="00C56C4B"/>
    <w:rsid w:val="00C7668C"/>
    <w:rsid w:val="00C873E0"/>
    <w:rsid w:val="00CC06B6"/>
    <w:rsid w:val="00CD51D6"/>
    <w:rsid w:val="00CE16B7"/>
    <w:rsid w:val="00CF6850"/>
    <w:rsid w:val="00D12D81"/>
    <w:rsid w:val="00D158CF"/>
    <w:rsid w:val="00D1787C"/>
    <w:rsid w:val="00D17F97"/>
    <w:rsid w:val="00D31397"/>
    <w:rsid w:val="00D610DD"/>
    <w:rsid w:val="00D7509E"/>
    <w:rsid w:val="00D776C0"/>
    <w:rsid w:val="00D90044"/>
    <w:rsid w:val="00D91134"/>
    <w:rsid w:val="00DA6035"/>
    <w:rsid w:val="00DD7BB1"/>
    <w:rsid w:val="00DE4BEA"/>
    <w:rsid w:val="00DE744E"/>
    <w:rsid w:val="00E01311"/>
    <w:rsid w:val="00E04162"/>
    <w:rsid w:val="00E11211"/>
    <w:rsid w:val="00E26490"/>
    <w:rsid w:val="00E60EE7"/>
    <w:rsid w:val="00E86C10"/>
    <w:rsid w:val="00E92111"/>
    <w:rsid w:val="00EA130D"/>
    <w:rsid w:val="00EA603D"/>
    <w:rsid w:val="00EC0016"/>
    <w:rsid w:val="00EC00AB"/>
    <w:rsid w:val="00ED6205"/>
    <w:rsid w:val="00EE50D7"/>
    <w:rsid w:val="00EF4AF1"/>
    <w:rsid w:val="00F03034"/>
    <w:rsid w:val="00F0556A"/>
    <w:rsid w:val="00F101F6"/>
    <w:rsid w:val="00F25A67"/>
    <w:rsid w:val="00F31E3B"/>
    <w:rsid w:val="00F522F2"/>
    <w:rsid w:val="00F604AD"/>
    <w:rsid w:val="00F91A03"/>
    <w:rsid w:val="00F94190"/>
    <w:rsid w:val="00FA5DFC"/>
    <w:rsid w:val="00FB7AF0"/>
    <w:rsid w:val="00FC170A"/>
    <w:rsid w:val="00FE2FE8"/>
    <w:rsid w:val="00FF5A3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C421E089-CE9A-4D70-A4A6-3E394F9AD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3119383">
      <w:bodyDiv w:val="1"/>
      <w:marLeft w:val="0"/>
      <w:marRight w:val="0"/>
      <w:marTop w:val="0"/>
      <w:marBottom w:val="0"/>
      <w:divBdr>
        <w:top w:val="none" w:sz="0" w:space="0" w:color="auto"/>
        <w:left w:val="none" w:sz="0" w:space="0" w:color="auto"/>
        <w:bottom w:val="none" w:sz="0" w:space="0" w:color="auto"/>
        <w:right w:val="none" w:sz="0" w:space="0" w:color="auto"/>
      </w:divBdr>
      <w:divsChild>
        <w:div w:id="596640775">
          <w:marLeft w:val="0"/>
          <w:marRight w:val="0"/>
          <w:marTop w:val="0"/>
          <w:marBottom w:val="0"/>
          <w:divBdr>
            <w:top w:val="none" w:sz="0" w:space="0" w:color="auto"/>
            <w:left w:val="none" w:sz="0" w:space="0" w:color="auto"/>
            <w:bottom w:val="none" w:sz="0" w:space="0" w:color="auto"/>
            <w:right w:val="none" w:sz="0" w:space="0" w:color="auto"/>
          </w:divBdr>
        </w:div>
        <w:div w:id="2012559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65078-33C8-481D-96B8-60B4E915F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C4CB0F71.dotm</Template>
  <TotalTime>0</TotalTime>
  <Pages>2</Pages>
  <Words>301</Words>
  <Characters>1813</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Elastisches Sicherungsband für Griffe</vt:lpstr>
      <vt:lpstr>Elastisches Sicherungsband für Griffe</vt:lpstr>
    </vt:vector>
  </TitlesOfParts>
  <Manager>Georg Messerschmidt, Stefanie Beck</Manager>
  <Company>Heinrich Kipp Werk KG</Company>
  <LinksUpToDate>false</LinksUpToDate>
  <CharactersWithSpaces>2110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3</cp:revision>
  <cp:lastPrinted>2015-08-20T11:24:00Z</cp:lastPrinted>
  <dcterms:created xsi:type="dcterms:W3CDTF">2015-09-22T14:27:00Z</dcterms:created>
  <dcterms:modified xsi:type="dcterms:W3CDTF">2015-10-29T14:47:00Z</dcterms:modified>
</cp:coreProperties>
</file>