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F41" w:rsidRPr="00C150D9" w:rsidRDefault="00C150D9" w:rsidP="00C150D9">
      <w:r>
        <w:rPr>
          <w:noProof/>
        </w:rPr>
        <w:drawing>
          <wp:anchor distT="0" distB="0" distL="114300" distR="114300" simplePos="0" relativeHeight="251657728" behindDoc="0" locked="0" layoutInCell="1" allowOverlap="1" wp14:anchorId="396E6555" wp14:editId="5B3230DD">
            <wp:simplePos x="0" y="0"/>
            <wp:positionH relativeFrom="margin">
              <wp:align>right</wp:align>
            </wp:positionH>
            <wp:positionV relativeFrom="paragraph">
              <wp:posOffset>-769620</wp:posOffset>
            </wp:positionV>
            <wp:extent cx="1036955" cy="760095"/>
            <wp:effectExtent l="0" t="0" r="0" b="1905"/>
            <wp:wrapNone/>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94507B" w:rsidRDefault="00783817" w:rsidP="00783817">
      <w:pPr>
        <w:pStyle w:val="berschrift3"/>
        <w:tabs>
          <w:tab w:val="right" w:pos="9356"/>
        </w:tabs>
        <w:rPr>
          <w:b w:val="0"/>
          <w:sz w:val="22"/>
          <w:szCs w:val="22"/>
          <w:lang w:val="en-US"/>
        </w:rPr>
      </w:pPr>
      <w:r w:rsidRPr="0094507B">
        <w:rPr>
          <w:noProof/>
          <w:u w:val="single"/>
          <w:lang w:val="en-US"/>
        </w:rPr>
        <w:t>Press release</w:t>
      </w:r>
      <w:r w:rsidRPr="0094507B">
        <w:rPr>
          <w:szCs w:val="22"/>
          <w:lang w:val="en-US"/>
        </w:rPr>
        <w:t xml:space="preserve"> </w:t>
      </w:r>
      <w:r w:rsidRPr="0094507B">
        <w:rPr>
          <w:szCs w:val="22"/>
          <w:lang w:val="en-US"/>
        </w:rPr>
        <w:tab/>
      </w:r>
      <w:r w:rsidRPr="0094507B">
        <w:rPr>
          <w:b w:val="0"/>
          <w:sz w:val="22"/>
          <w:szCs w:val="22"/>
          <w:lang w:val="en-US"/>
        </w:rPr>
        <w:t>Sulz am Neckar, Germany, September 2014</w:t>
      </w:r>
    </w:p>
    <w:p w:rsidR="00D42F41" w:rsidRPr="0094507B" w:rsidRDefault="00D42F41" w:rsidP="00D42F41">
      <w:pPr>
        <w:rPr>
          <w:lang w:val="en-US" w:eastAsia="x-none"/>
        </w:rPr>
      </w:pPr>
    </w:p>
    <w:p w:rsidR="00783817" w:rsidRPr="0094507B" w:rsidRDefault="00783817" w:rsidP="00783817">
      <w:pPr>
        <w:rPr>
          <w:lang w:val="en-US"/>
        </w:rPr>
      </w:pPr>
    </w:p>
    <w:p w:rsidR="00F8349B" w:rsidRPr="0094507B" w:rsidRDefault="00F8349B" w:rsidP="00F8349B">
      <w:pPr>
        <w:rPr>
          <w:rFonts w:cs="Arial"/>
          <w:sz w:val="22"/>
          <w:szCs w:val="22"/>
          <w:lang w:val="en-US"/>
        </w:rPr>
      </w:pPr>
      <w:r w:rsidRPr="0094507B">
        <w:rPr>
          <w:rFonts w:cs="Arial"/>
          <w:sz w:val="22"/>
          <w:szCs w:val="22"/>
          <w:lang w:val="en-US"/>
        </w:rPr>
        <w:t>For ergonomic handling</w:t>
      </w:r>
    </w:p>
    <w:p w:rsidR="00F8349B" w:rsidRPr="0094507B" w:rsidRDefault="004E3808" w:rsidP="00F8349B">
      <w:pPr>
        <w:pStyle w:val="berschrift1"/>
        <w:rPr>
          <w:lang w:val="en-US"/>
        </w:rPr>
      </w:pPr>
      <w:r w:rsidRPr="0094507B">
        <w:rPr>
          <w:rFonts w:cs="Arial"/>
          <w:sz w:val="28"/>
          <w:szCs w:val="28"/>
          <w:lang w:val="en-US"/>
        </w:rPr>
        <w:t>New grips for rehab and sports equipment</w:t>
      </w:r>
    </w:p>
    <w:p w:rsidR="00F8349B" w:rsidRPr="0094507B" w:rsidRDefault="00F8349B" w:rsidP="00F8349B">
      <w:pPr>
        <w:rPr>
          <w:sz w:val="22"/>
          <w:szCs w:val="22"/>
          <w:lang w:val="en-US"/>
        </w:rPr>
      </w:pPr>
    </w:p>
    <w:p w:rsidR="00F8349B" w:rsidRPr="0094507B" w:rsidRDefault="00F8349B" w:rsidP="00F8349B">
      <w:pPr>
        <w:spacing w:line="360" w:lineRule="auto"/>
        <w:rPr>
          <w:rFonts w:cs="Arial"/>
          <w:b/>
          <w:bCs/>
          <w:sz w:val="22"/>
          <w:szCs w:val="22"/>
          <w:lang w:val="en-US"/>
        </w:rPr>
      </w:pPr>
      <w:r w:rsidRPr="0094507B">
        <w:rPr>
          <w:rFonts w:cs="Arial"/>
          <w:b/>
          <w:bCs/>
          <w:sz w:val="22"/>
          <w:szCs w:val="22"/>
          <w:lang w:val="en-US"/>
        </w:rPr>
        <w:t>The HEINRICH KIPP WERK has expanded the "SYMPA touch" series with three quality variants. The characteristic feature of the new operating parts is their special ergonomic grip. KIPP developed the products in close collaboration with experts from the fields of weight training and rehabilitation.</w:t>
      </w:r>
    </w:p>
    <w:p w:rsidR="00F8349B" w:rsidRPr="0094507B" w:rsidRDefault="00F8349B" w:rsidP="00F8349B">
      <w:pPr>
        <w:spacing w:line="276" w:lineRule="auto"/>
        <w:rPr>
          <w:b/>
          <w:bCs/>
          <w:sz w:val="22"/>
          <w:szCs w:val="22"/>
          <w:lang w:val="en-US"/>
        </w:rPr>
      </w:pPr>
    </w:p>
    <w:p w:rsidR="00F8349B" w:rsidRPr="0094507B" w:rsidRDefault="00F8349B" w:rsidP="00F8349B">
      <w:pPr>
        <w:spacing w:line="276" w:lineRule="auto"/>
        <w:rPr>
          <w:rFonts w:cs="Arial"/>
          <w:b/>
          <w:bCs/>
          <w:sz w:val="22"/>
          <w:szCs w:val="22"/>
          <w:lang w:val="en-US"/>
        </w:rPr>
      </w:pPr>
      <w:r w:rsidRPr="0094507B">
        <w:rPr>
          <w:rFonts w:cs="Arial"/>
          <w:sz w:val="22"/>
          <w:szCs w:val="22"/>
          <w:lang w:val="en-US"/>
        </w:rPr>
        <w:t>The key features of the new grip designs are a soft surface and ergonomic form.</w:t>
      </w:r>
      <w:r w:rsidRPr="0094507B">
        <w:rPr>
          <w:rFonts w:cs="Arial"/>
          <w:bCs/>
          <w:sz w:val="22"/>
          <w:szCs w:val="22"/>
          <w:lang w:val="en-US"/>
        </w:rPr>
        <w:t xml:space="preserve"> They fit perfectly in the human hand, give gently and guarantee a substantial grip</w:t>
      </w:r>
      <w:r w:rsidRPr="0094507B">
        <w:rPr>
          <w:rFonts w:cs="Arial"/>
          <w:b/>
          <w:bCs/>
          <w:sz w:val="22"/>
          <w:szCs w:val="22"/>
          <w:lang w:val="en-US"/>
        </w:rPr>
        <w:t xml:space="preserve">. </w:t>
      </w:r>
    </w:p>
    <w:p w:rsidR="00F8349B" w:rsidRPr="0094507B" w:rsidRDefault="00F8349B" w:rsidP="00F8349B">
      <w:pPr>
        <w:spacing w:line="276" w:lineRule="auto"/>
        <w:rPr>
          <w:rFonts w:cs="Arial"/>
          <w:b/>
          <w:bCs/>
          <w:sz w:val="22"/>
          <w:szCs w:val="22"/>
          <w:lang w:val="en-US"/>
        </w:rPr>
      </w:pPr>
    </w:p>
    <w:p w:rsidR="00E90F40" w:rsidRPr="0094507B" w:rsidRDefault="00F8349B" w:rsidP="00F8349B">
      <w:pPr>
        <w:spacing w:line="276" w:lineRule="auto"/>
        <w:rPr>
          <w:rFonts w:cs="Arial"/>
          <w:bCs/>
          <w:sz w:val="22"/>
          <w:szCs w:val="22"/>
          <w:lang w:val="en-US"/>
        </w:rPr>
      </w:pPr>
      <w:r w:rsidRPr="0094507B">
        <w:rPr>
          <w:rFonts w:cs="Arial"/>
          <w:bCs/>
          <w:sz w:val="22"/>
          <w:szCs w:val="22"/>
          <w:lang w:val="en-US"/>
        </w:rPr>
        <w:t xml:space="preserve">During the design stage, KIPP worked very closely with experts from the fields of weight training and rehabilitation. In doing </w:t>
      </w:r>
      <w:proofErr w:type="gramStart"/>
      <w:r w:rsidRPr="0094507B">
        <w:rPr>
          <w:rFonts w:cs="Arial"/>
          <w:bCs/>
          <w:sz w:val="22"/>
          <w:szCs w:val="22"/>
          <w:lang w:val="en-US"/>
        </w:rPr>
        <w:t>so</w:t>
      </w:r>
      <w:proofErr w:type="gramEnd"/>
      <w:r w:rsidRPr="0094507B">
        <w:rPr>
          <w:rFonts w:cs="Arial"/>
          <w:bCs/>
          <w:sz w:val="22"/>
          <w:szCs w:val="22"/>
          <w:lang w:val="en-US"/>
        </w:rPr>
        <w:t xml:space="preserve"> the activity limitations of fingers or limbs were analysed. The full surface closed grip design prevents the penetration of dirt particles or cleaning agents.</w:t>
      </w:r>
    </w:p>
    <w:p w:rsidR="00F8349B" w:rsidRPr="0094507B" w:rsidRDefault="00F8349B" w:rsidP="00F8349B">
      <w:pPr>
        <w:spacing w:line="276" w:lineRule="auto"/>
        <w:rPr>
          <w:rFonts w:cs="Arial"/>
          <w:lang w:val="en-US"/>
        </w:rPr>
      </w:pPr>
    </w:p>
    <w:p w:rsidR="00D42F41" w:rsidRPr="0094507B" w:rsidRDefault="00F8349B" w:rsidP="00D42F41">
      <w:pPr>
        <w:pStyle w:val="Pressetext"/>
        <w:spacing w:line="276" w:lineRule="auto"/>
        <w:rPr>
          <w:rFonts w:cs="Arial"/>
          <w:bCs/>
          <w:lang w:val="en-US"/>
        </w:rPr>
      </w:pPr>
      <w:r w:rsidRPr="0094507B">
        <w:rPr>
          <w:rFonts w:cs="Arial"/>
          <w:lang w:val="en-US"/>
        </w:rPr>
        <w:t xml:space="preserve">The grip variants are available in three ergonomic forms: as clamping grips with a high round form, as triangular grips and five lobe grips. All SYMPA touch series operating parts have a fibreglass reinforced plastic hard component and a thermoplastic elastomer soft component. </w:t>
      </w:r>
      <w:r w:rsidRPr="0094507B">
        <w:rPr>
          <w:rFonts w:cs="Arial"/>
          <w:bCs/>
          <w:lang w:val="en-US"/>
        </w:rPr>
        <w:t>They are available with internal thread and external thread in different lengths and the sizes M8 and M10, in steel or stainless steel.</w:t>
      </w:r>
    </w:p>
    <w:p w:rsidR="00D42F41" w:rsidRPr="0094507B" w:rsidRDefault="00D42F41" w:rsidP="00D42F41">
      <w:pPr>
        <w:pStyle w:val="Pressetext"/>
        <w:spacing w:line="276" w:lineRule="auto"/>
        <w:rPr>
          <w:rFonts w:cs="Arial"/>
          <w:bCs/>
          <w:lang w:val="en-US"/>
        </w:rPr>
      </w:pPr>
    </w:p>
    <w:p w:rsidR="004E3808" w:rsidRPr="0094507B" w:rsidRDefault="004E3808" w:rsidP="00D42F41">
      <w:pPr>
        <w:pStyle w:val="Pressetext"/>
        <w:spacing w:line="276" w:lineRule="auto"/>
        <w:rPr>
          <w:rFonts w:cs="Arial"/>
          <w:lang w:val="en-US"/>
        </w:rPr>
      </w:pPr>
      <w:r w:rsidRPr="0094507B">
        <w:rPr>
          <w:rFonts w:cs="Arial"/>
          <w:lang w:val="en-US"/>
        </w:rPr>
        <w:t xml:space="preserve">KIPP presents the new development for the first time at the REHACARE in Dusseldorf from 24.09. </w:t>
      </w:r>
      <w:proofErr w:type="gramStart"/>
      <w:r w:rsidRPr="0094507B">
        <w:rPr>
          <w:rFonts w:cs="Arial"/>
          <w:lang w:val="en-US"/>
        </w:rPr>
        <w:t>to</w:t>
      </w:r>
      <w:proofErr w:type="gramEnd"/>
      <w:r w:rsidRPr="0094507B">
        <w:rPr>
          <w:rFonts w:cs="Arial"/>
          <w:lang w:val="en-US"/>
        </w:rPr>
        <w:t xml:space="preserve"> 27.09.2014 in Hall 3 / Stand D 37.</w:t>
      </w:r>
    </w:p>
    <w:p w:rsidR="00D91134" w:rsidRPr="0094507B" w:rsidRDefault="00D91134" w:rsidP="00D91134">
      <w:pPr>
        <w:pStyle w:val="Pressetext"/>
        <w:rPr>
          <w:szCs w:val="22"/>
          <w:lang w:val="en-US"/>
        </w:rPr>
      </w:pPr>
    </w:p>
    <w:p w:rsidR="003A2704" w:rsidRPr="0094507B" w:rsidRDefault="003A2704" w:rsidP="00D91134">
      <w:pPr>
        <w:pStyle w:val="Pressetext"/>
        <w:rPr>
          <w:szCs w:val="22"/>
          <w:lang w:val="en-US"/>
        </w:rPr>
      </w:pPr>
    </w:p>
    <w:p w:rsidR="003A2704" w:rsidRPr="0094507B" w:rsidRDefault="003A2704" w:rsidP="00D91134">
      <w:pPr>
        <w:pStyle w:val="Pressetext"/>
        <w:rPr>
          <w:lang w:val="en-US"/>
        </w:rPr>
      </w:pPr>
    </w:p>
    <w:p w:rsidR="00D91134" w:rsidRPr="0094507B" w:rsidRDefault="00D91134" w:rsidP="00D91134">
      <w:pPr>
        <w:rPr>
          <w:rFonts w:cs="Arial"/>
          <w:sz w:val="20"/>
          <w:u w:val="single"/>
          <w:lang w:val="en-US"/>
        </w:rPr>
      </w:pPr>
      <w:r w:rsidRPr="0094507B">
        <w:rPr>
          <w:rFonts w:cs="Arial"/>
          <w:sz w:val="20"/>
          <w:u w:val="single"/>
          <w:lang w:val="en-US"/>
        </w:rPr>
        <w:t>Character with space:</w:t>
      </w:r>
    </w:p>
    <w:p w:rsidR="00D91134" w:rsidRPr="0094507B" w:rsidRDefault="0094507B" w:rsidP="00D91134">
      <w:pPr>
        <w:tabs>
          <w:tab w:val="right" w:pos="2410"/>
        </w:tabs>
        <w:rPr>
          <w:rFonts w:cs="Arial"/>
          <w:sz w:val="20"/>
          <w:lang w:val="en-US"/>
        </w:rPr>
      </w:pPr>
      <w:r>
        <w:rPr>
          <w:rFonts w:cs="Arial"/>
          <w:sz w:val="20"/>
          <w:lang w:val="en-US"/>
        </w:rPr>
        <w:t>Headline:</w:t>
      </w:r>
      <w:r>
        <w:rPr>
          <w:rFonts w:cs="Arial"/>
          <w:sz w:val="20"/>
          <w:lang w:val="en-US"/>
        </w:rPr>
        <w:tab/>
        <w:t>40</w:t>
      </w:r>
      <w:r w:rsidR="00D91134" w:rsidRPr="0094507B">
        <w:rPr>
          <w:rFonts w:cs="Arial"/>
          <w:sz w:val="20"/>
          <w:lang w:val="en-US"/>
        </w:rPr>
        <w:t xml:space="preserve"> characters</w:t>
      </w:r>
    </w:p>
    <w:p w:rsidR="00D91134" w:rsidRPr="0094507B" w:rsidRDefault="0094507B" w:rsidP="00D91134">
      <w:pPr>
        <w:tabs>
          <w:tab w:val="right" w:pos="2410"/>
        </w:tabs>
        <w:rPr>
          <w:rFonts w:cs="Arial"/>
          <w:sz w:val="20"/>
          <w:lang w:val="en-US"/>
        </w:rPr>
      </w:pPr>
      <w:r w:rsidRPr="0094507B">
        <w:rPr>
          <w:rFonts w:cs="Arial"/>
          <w:sz w:val="20"/>
          <w:lang w:val="en-US"/>
        </w:rPr>
        <w:t>Pre-head:</w:t>
      </w:r>
      <w:r w:rsidRPr="0094507B">
        <w:rPr>
          <w:rFonts w:cs="Arial"/>
          <w:sz w:val="20"/>
          <w:lang w:val="en-US"/>
        </w:rPr>
        <w:tab/>
        <w:t>22</w:t>
      </w:r>
      <w:r w:rsidR="0008715A" w:rsidRPr="0094507B">
        <w:rPr>
          <w:rFonts w:cs="Arial"/>
          <w:sz w:val="20"/>
          <w:lang w:val="en-US"/>
        </w:rPr>
        <w:t xml:space="preserve"> characters</w:t>
      </w:r>
    </w:p>
    <w:p w:rsidR="00D91134" w:rsidRPr="0094507B" w:rsidRDefault="0094507B" w:rsidP="00D91134">
      <w:pPr>
        <w:tabs>
          <w:tab w:val="right" w:pos="2410"/>
        </w:tabs>
        <w:rPr>
          <w:rFonts w:cs="Arial"/>
          <w:sz w:val="20"/>
          <w:lang w:val="en-US"/>
        </w:rPr>
      </w:pPr>
      <w:r>
        <w:rPr>
          <w:rFonts w:cs="Arial"/>
          <w:sz w:val="20"/>
          <w:lang w:val="en-US"/>
        </w:rPr>
        <w:t>Text:</w:t>
      </w:r>
      <w:r>
        <w:rPr>
          <w:rFonts w:cs="Arial"/>
          <w:sz w:val="20"/>
          <w:lang w:val="en-US"/>
        </w:rPr>
        <w:tab/>
        <w:t>1.292</w:t>
      </w:r>
      <w:r w:rsidR="00D91134" w:rsidRPr="0094507B">
        <w:rPr>
          <w:rFonts w:cs="Arial"/>
          <w:sz w:val="20"/>
          <w:lang w:val="en-US"/>
        </w:rPr>
        <w:t xml:space="preserve"> characters</w:t>
      </w:r>
    </w:p>
    <w:p w:rsidR="00D91134" w:rsidRPr="0094507B" w:rsidRDefault="0094507B" w:rsidP="00D91134">
      <w:pPr>
        <w:tabs>
          <w:tab w:val="right" w:pos="2410"/>
        </w:tabs>
        <w:rPr>
          <w:rFonts w:cs="Arial"/>
          <w:sz w:val="20"/>
          <w:lang w:val="en-US"/>
        </w:rPr>
      </w:pPr>
      <w:r>
        <w:rPr>
          <w:rFonts w:cs="Arial"/>
          <w:sz w:val="20"/>
          <w:lang w:val="en-US"/>
        </w:rPr>
        <w:t>Total:</w:t>
      </w:r>
      <w:r>
        <w:rPr>
          <w:rFonts w:cs="Arial"/>
          <w:sz w:val="20"/>
          <w:lang w:val="en-US"/>
        </w:rPr>
        <w:tab/>
        <w:t>1.354</w:t>
      </w:r>
      <w:bookmarkStart w:id="0" w:name="_GoBack"/>
      <w:bookmarkEnd w:id="0"/>
      <w:r w:rsidR="00D91134" w:rsidRPr="0094507B">
        <w:rPr>
          <w:rFonts w:cs="Arial"/>
          <w:sz w:val="20"/>
          <w:lang w:val="en-US"/>
        </w:rPr>
        <w:t xml:space="preserve"> characters</w:t>
      </w:r>
    </w:p>
    <w:p w:rsidR="00D91134" w:rsidRPr="0094507B" w:rsidRDefault="00D91134" w:rsidP="00D91134">
      <w:pPr>
        <w:pStyle w:val="Pressetext"/>
        <w:rPr>
          <w:lang w:val="en-US"/>
        </w:rPr>
      </w:pPr>
    </w:p>
    <w:p w:rsidR="00D91134" w:rsidRPr="0094507B" w:rsidRDefault="00D91134" w:rsidP="00D91134">
      <w:pPr>
        <w:rPr>
          <w:rFonts w:cs="Arial"/>
          <w:sz w:val="20"/>
          <w:lang w:val="en-US"/>
        </w:rPr>
      </w:pPr>
      <w:r w:rsidRPr="0094507B">
        <w:rPr>
          <w:rFonts w:cs="Arial"/>
          <w:sz w:val="20"/>
          <w:lang w:val="en-US"/>
        </w:rPr>
        <w:t>HEINRICH KIPP WERK KG</w:t>
      </w:r>
    </w:p>
    <w:p w:rsidR="00D91134" w:rsidRPr="0094507B" w:rsidRDefault="00D91134" w:rsidP="00D91134">
      <w:pPr>
        <w:rPr>
          <w:rFonts w:cs="Arial"/>
          <w:sz w:val="20"/>
          <w:lang w:val="en-US"/>
        </w:rPr>
      </w:pPr>
      <w:r w:rsidRPr="0094507B">
        <w:rPr>
          <w:rFonts w:cs="Arial"/>
          <w:sz w:val="20"/>
          <w:lang w:val="en-US"/>
        </w:rPr>
        <w:t>Stefanie Beck, Marketing</w:t>
      </w:r>
    </w:p>
    <w:p w:rsidR="00D91134" w:rsidRPr="0094507B" w:rsidRDefault="00D91134" w:rsidP="00D91134">
      <w:pPr>
        <w:rPr>
          <w:rFonts w:cs="Arial"/>
          <w:sz w:val="20"/>
          <w:lang w:val="en-US"/>
        </w:rPr>
      </w:pPr>
      <w:r w:rsidRPr="0094507B">
        <w:rPr>
          <w:rFonts w:cs="Arial"/>
          <w:sz w:val="20"/>
          <w:lang w:val="en-US"/>
        </w:rPr>
        <w:t>Heubergstrasse 2</w:t>
      </w:r>
    </w:p>
    <w:p w:rsidR="00D91134" w:rsidRPr="0094507B" w:rsidRDefault="00D91134" w:rsidP="00D91134">
      <w:pPr>
        <w:rPr>
          <w:rFonts w:cs="Arial"/>
          <w:sz w:val="20"/>
          <w:lang w:val="en-US"/>
        </w:rPr>
      </w:pPr>
      <w:proofErr w:type="gramStart"/>
      <w:r w:rsidRPr="0094507B">
        <w:rPr>
          <w:rFonts w:cs="Arial"/>
          <w:sz w:val="20"/>
          <w:lang w:val="en-US"/>
        </w:rPr>
        <w:t>72172</w:t>
      </w:r>
      <w:proofErr w:type="gramEnd"/>
      <w:r w:rsidRPr="0094507B">
        <w:rPr>
          <w:rFonts w:cs="Arial"/>
          <w:sz w:val="20"/>
          <w:lang w:val="en-US"/>
        </w:rPr>
        <w:t xml:space="preserve"> Sulz am Neckar, Germany</w:t>
      </w:r>
    </w:p>
    <w:p w:rsidR="00D91134" w:rsidRPr="0094507B" w:rsidRDefault="00D91134" w:rsidP="00D91134">
      <w:pPr>
        <w:rPr>
          <w:rFonts w:cs="Arial"/>
          <w:sz w:val="20"/>
          <w:lang w:val="en-US"/>
        </w:rPr>
      </w:pPr>
    </w:p>
    <w:p w:rsidR="00D91134" w:rsidRPr="0094507B" w:rsidRDefault="00D91134" w:rsidP="00D91134">
      <w:pPr>
        <w:rPr>
          <w:rFonts w:cs="Arial"/>
          <w:sz w:val="20"/>
          <w:lang w:val="en-US"/>
        </w:rPr>
      </w:pPr>
      <w:r w:rsidRPr="0094507B">
        <w:rPr>
          <w:rFonts w:cs="Arial"/>
          <w:sz w:val="20"/>
          <w:lang w:val="en-US"/>
        </w:rPr>
        <w:t>Telephone: +49(0)7454 793-30</w:t>
      </w:r>
    </w:p>
    <w:p w:rsidR="00D91134" w:rsidRPr="0094507B" w:rsidRDefault="00D91134" w:rsidP="00D91134">
      <w:pPr>
        <w:rPr>
          <w:sz w:val="20"/>
          <w:szCs w:val="20"/>
          <w:lang w:val="en-US"/>
        </w:rPr>
      </w:pPr>
      <w:proofErr w:type="gramStart"/>
      <w:r w:rsidRPr="0094507B">
        <w:rPr>
          <w:sz w:val="20"/>
          <w:szCs w:val="20"/>
          <w:lang w:val="en-US"/>
        </w:rPr>
        <w:t>e-mail</w:t>
      </w:r>
      <w:proofErr w:type="gramEnd"/>
      <w:r w:rsidRPr="0094507B">
        <w:rPr>
          <w:sz w:val="20"/>
          <w:szCs w:val="20"/>
          <w:lang w:val="en-US"/>
        </w:rPr>
        <w:t xml:space="preserve">: s.beck@kipp.com </w:t>
      </w:r>
    </w:p>
    <w:p w:rsidR="00D91134" w:rsidRPr="0094507B" w:rsidRDefault="00D91134" w:rsidP="00D91134">
      <w:pPr>
        <w:rPr>
          <w:sz w:val="20"/>
          <w:szCs w:val="20"/>
          <w:lang w:val="en-US"/>
        </w:rPr>
      </w:pPr>
    </w:p>
    <w:p w:rsidR="00D91134" w:rsidRPr="0094507B" w:rsidRDefault="00D91134" w:rsidP="00D91134">
      <w:pPr>
        <w:pStyle w:val="berschrift3"/>
        <w:rPr>
          <w:lang w:val="en-US"/>
        </w:rPr>
      </w:pPr>
      <w:r w:rsidRPr="0094507B">
        <w:rPr>
          <w:lang w:val="en-US"/>
        </w:rPr>
        <w:t>Additional information and press photos</w:t>
      </w:r>
    </w:p>
    <w:p w:rsidR="00D91134" w:rsidRPr="0094507B" w:rsidRDefault="00D91134" w:rsidP="00D91134">
      <w:pPr>
        <w:rPr>
          <w:sz w:val="20"/>
          <w:lang w:val="en-US"/>
        </w:rPr>
      </w:pPr>
      <w:r w:rsidRPr="0094507B">
        <w:rPr>
          <w:sz w:val="20"/>
          <w:lang w:val="en-US"/>
        </w:rPr>
        <w:t>See www.kipp.com, Region: Germany, Category: News/Newsroom</w:t>
      </w:r>
    </w:p>
    <w:p w:rsidR="00BC05B4" w:rsidRPr="0094507B" w:rsidRDefault="00BC05B4" w:rsidP="00AF0060">
      <w:pPr>
        <w:pStyle w:val="berschrift3"/>
        <w:rPr>
          <w:lang w:val="en-US"/>
        </w:rPr>
      </w:pPr>
    </w:p>
    <w:p w:rsidR="00BC05B4" w:rsidRPr="0094507B" w:rsidRDefault="00BC05B4" w:rsidP="00AF0060">
      <w:pPr>
        <w:pStyle w:val="berschrift3"/>
        <w:rPr>
          <w:lang w:val="en-US"/>
        </w:rPr>
      </w:pPr>
    </w:p>
    <w:p w:rsidR="00AF0060" w:rsidRPr="00314B6B" w:rsidRDefault="00AF0060" w:rsidP="00AF0060">
      <w:pPr>
        <w:pStyle w:val="berschrift3"/>
      </w:pPr>
      <w:r>
        <w:t>Photos</w:t>
      </w:r>
      <w:r>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41"/>
        <w:gridCol w:w="4832"/>
      </w:tblGrid>
      <w:tr w:rsidR="00AF0060" w:rsidRPr="0094507B" w:rsidTr="00BC05B4">
        <w:tc>
          <w:tcPr>
            <w:tcW w:w="4541" w:type="dxa"/>
          </w:tcPr>
          <w:p w:rsidR="00AF0060" w:rsidRPr="0094507B" w:rsidRDefault="00AF0060" w:rsidP="00AF6CE4">
            <w:pPr>
              <w:rPr>
                <w:sz w:val="20"/>
                <w:lang w:val="en-US"/>
              </w:rPr>
            </w:pPr>
            <w:r w:rsidRPr="0094507B">
              <w:rPr>
                <w:sz w:val="20"/>
                <w:lang w:val="en-US"/>
              </w:rPr>
              <w:t xml:space="preserve">Image text: </w:t>
            </w:r>
          </w:p>
          <w:p w:rsidR="00AF0060" w:rsidRDefault="008760D6" w:rsidP="00185EB2">
            <w:pPr>
              <w:rPr>
                <w:sz w:val="20"/>
              </w:rPr>
            </w:pPr>
            <w:r w:rsidRPr="0094507B">
              <w:rPr>
                <w:rFonts w:ascii="HelveticaNeueLTW1G-Cn" w:hAnsi="HelveticaNeueLTW1G-Cn" w:cs="HelveticaNeueLTW1G-Cn"/>
                <w:sz w:val="20"/>
                <w:szCs w:val="20"/>
                <w:lang w:val="en-US"/>
              </w:rPr>
              <w:t xml:space="preserve">The "SYMPA touch" series clamp grips adapt themselves perfectly to gripping movements of the human hand. </w:t>
            </w:r>
            <w:r>
              <w:rPr>
                <w:sz w:val="20"/>
              </w:rPr>
              <w:t>Photo: KIPP</w:t>
            </w:r>
          </w:p>
          <w:p w:rsidR="008901FA" w:rsidRDefault="008901FA" w:rsidP="00645B6D">
            <w:pPr>
              <w:rPr>
                <w:sz w:val="20"/>
              </w:rPr>
            </w:pPr>
          </w:p>
          <w:p w:rsidR="008901FA" w:rsidRPr="00362FE9" w:rsidRDefault="008901FA" w:rsidP="00645B6D">
            <w:pPr>
              <w:rPr>
                <w:sz w:val="20"/>
              </w:rPr>
            </w:pPr>
          </w:p>
        </w:tc>
        <w:tc>
          <w:tcPr>
            <w:tcW w:w="4832" w:type="dxa"/>
          </w:tcPr>
          <w:p w:rsidR="0019000F" w:rsidRDefault="0019000F" w:rsidP="00AF6CE4">
            <w:pPr>
              <w:rPr>
                <w:sz w:val="20"/>
              </w:rPr>
            </w:pPr>
          </w:p>
          <w:p w:rsidR="0019000F" w:rsidRDefault="00BE0C85" w:rsidP="00AF6CE4">
            <w:pPr>
              <w:rPr>
                <w:noProof/>
                <w:sz w:val="20"/>
              </w:rPr>
            </w:pPr>
            <w:r>
              <w:rPr>
                <w:noProof/>
                <w:sz w:val="20"/>
              </w:rPr>
              <w:drawing>
                <wp:inline distT="0" distB="0" distL="0" distR="0">
                  <wp:extent cx="1799590" cy="16097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IPP_Spanngriff ergonomisch.jpg"/>
                          <pic:cNvPicPr/>
                        </pic:nvPicPr>
                        <pic:blipFill rotWithShape="1">
                          <a:blip r:embed="rId9">
                            <a:extLst>
                              <a:ext uri="{28A0092B-C50C-407E-A947-70E740481C1C}">
                                <a14:useLocalDpi xmlns:a14="http://schemas.microsoft.com/office/drawing/2010/main" val="0"/>
                              </a:ext>
                            </a:extLst>
                          </a:blip>
                          <a:srcRect b="10550"/>
                          <a:stretch/>
                        </pic:blipFill>
                        <pic:spPr bwMode="auto">
                          <a:xfrm>
                            <a:off x="0" y="0"/>
                            <a:ext cx="1800000" cy="1610092"/>
                          </a:xfrm>
                          <a:prstGeom prst="rect">
                            <a:avLst/>
                          </a:prstGeom>
                          <a:ln>
                            <a:noFill/>
                          </a:ln>
                          <a:extLst>
                            <a:ext uri="{53640926-AAD7-44D8-BBD7-CCE9431645EC}">
                              <a14:shadowObscured xmlns:a14="http://schemas.microsoft.com/office/drawing/2010/main"/>
                            </a:ext>
                          </a:extLst>
                        </pic:spPr>
                      </pic:pic>
                    </a:graphicData>
                  </a:graphic>
                </wp:inline>
              </w:drawing>
            </w:r>
          </w:p>
          <w:p w:rsidR="00AF0060" w:rsidRPr="0094507B" w:rsidRDefault="00AF0060" w:rsidP="00AF6CE4">
            <w:pPr>
              <w:rPr>
                <w:sz w:val="20"/>
                <w:lang w:val="en-US"/>
              </w:rPr>
            </w:pPr>
            <w:r w:rsidRPr="0094507B">
              <w:rPr>
                <w:sz w:val="20"/>
                <w:lang w:val="en-US"/>
              </w:rPr>
              <w:t xml:space="preserve">Image file: </w:t>
            </w:r>
          </w:p>
          <w:p w:rsidR="00AF0060" w:rsidRPr="0094507B" w:rsidRDefault="00AD0B68" w:rsidP="00AF6CE4">
            <w:pPr>
              <w:rPr>
                <w:sz w:val="20"/>
                <w:lang w:val="en-US"/>
              </w:rPr>
            </w:pPr>
            <w:r w:rsidRPr="0094507B">
              <w:rPr>
                <w:sz w:val="20"/>
                <w:lang w:val="en-US"/>
              </w:rPr>
              <w:t>KIPP_clamping grip_ergonomic.jpg</w:t>
            </w:r>
          </w:p>
          <w:p w:rsidR="00AF0060" w:rsidRPr="0094507B" w:rsidRDefault="00AF0060" w:rsidP="00AF6CE4">
            <w:pPr>
              <w:rPr>
                <w:sz w:val="20"/>
                <w:lang w:val="en-US"/>
              </w:rPr>
            </w:pPr>
          </w:p>
        </w:tc>
      </w:tr>
      <w:tr w:rsidR="000D0DE0" w:rsidRPr="0094507B" w:rsidTr="00BC05B4">
        <w:tc>
          <w:tcPr>
            <w:tcW w:w="4541" w:type="dxa"/>
          </w:tcPr>
          <w:p w:rsidR="000D0DE0" w:rsidRPr="0094507B" w:rsidRDefault="000D0DE0" w:rsidP="000D0DE0">
            <w:pPr>
              <w:rPr>
                <w:sz w:val="20"/>
                <w:lang w:val="en-US"/>
              </w:rPr>
            </w:pPr>
          </w:p>
          <w:p w:rsidR="000D0DE0" w:rsidRPr="0094507B" w:rsidRDefault="000D0DE0" w:rsidP="00BF1095">
            <w:pPr>
              <w:rPr>
                <w:sz w:val="20"/>
                <w:lang w:val="en-US"/>
              </w:rPr>
            </w:pPr>
          </w:p>
          <w:p w:rsidR="00BC05B4" w:rsidRPr="0094507B" w:rsidRDefault="00BC05B4"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551D93" w:rsidRPr="0094507B" w:rsidRDefault="00551D93" w:rsidP="00BC05B4">
            <w:pPr>
              <w:rPr>
                <w:sz w:val="20"/>
                <w:lang w:val="en-US"/>
              </w:rPr>
            </w:pPr>
          </w:p>
          <w:p w:rsidR="000D0DE0" w:rsidRPr="0094507B" w:rsidRDefault="000D0DE0"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p w:rsidR="00551D93" w:rsidRPr="0094507B" w:rsidRDefault="00551D93" w:rsidP="00BC05B4">
            <w:pPr>
              <w:ind w:left="-79"/>
              <w:rPr>
                <w:sz w:val="20"/>
                <w:lang w:val="en-US"/>
              </w:rPr>
            </w:pPr>
          </w:p>
        </w:tc>
        <w:tc>
          <w:tcPr>
            <w:tcW w:w="4832" w:type="dxa"/>
          </w:tcPr>
          <w:p w:rsidR="000D0DE0" w:rsidRPr="0094507B" w:rsidRDefault="000D0DE0" w:rsidP="00BF1095">
            <w:pPr>
              <w:rPr>
                <w:sz w:val="20"/>
                <w:lang w:val="en-US"/>
              </w:rPr>
            </w:pPr>
          </w:p>
          <w:p w:rsidR="00BC05B4" w:rsidRPr="0094507B" w:rsidRDefault="000D0DE0" w:rsidP="000D0DE0">
            <w:pPr>
              <w:rPr>
                <w:sz w:val="20"/>
                <w:lang w:val="en-US"/>
              </w:rPr>
            </w:pPr>
            <w:r>
              <w:rPr>
                <w:noProof/>
              </w:rPr>
              <w:drawing>
                <wp:inline distT="0" distB="0" distL="0" distR="0" wp14:anchorId="7F060595" wp14:editId="25111A78">
                  <wp:extent cx="1799590" cy="143764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IPP_Dreisterngriff ergonomisch.jpg"/>
                          <pic:cNvPicPr/>
                        </pic:nvPicPr>
                        <pic:blipFill rotWithShape="1">
                          <a:blip r:embed="rId10">
                            <a:extLst>
                              <a:ext uri="{28A0092B-C50C-407E-A947-70E740481C1C}">
                                <a14:useLocalDpi xmlns:a14="http://schemas.microsoft.com/office/drawing/2010/main" val="0"/>
                              </a:ext>
                            </a:extLst>
                          </a:blip>
                          <a:srcRect t="11644" b="8468"/>
                          <a:stretch/>
                        </pic:blipFill>
                        <pic:spPr bwMode="auto">
                          <a:xfrm>
                            <a:off x="0" y="0"/>
                            <a:ext cx="1800000" cy="1437968"/>
                          </a:xfrm>
                          <a:prstGeom prst="rect">
                            <a:avLst/>
                          </a:prstGeom>
                          <a:ln>
                            <a:noFill/>
                          </a:ln>
                          <a:extLst>
                            <a:ext uri="{53640926-AAD7-44D8-BBD7-CCE9431645EC}">
                              <a14:shadowObscured xmlns:a14="http://schemas.microsoft.com/office/drawing/2010/main"/>
                            </a:ext>
                          </a:extLst>
                        </pic:spPr>
                      </pic:pic>
                    </a:graphicData>
                  </a:graphic>
                </wp:inline>
              </w:drawing>
            </w:r>
            <w:r w:rsidRPr="0094507B">
              <w:rPr>
                <w:sz w:val="20"/>
                <w:lang w:val="en-US"/>
              </w:rPr>
              <w:t xml:space="preserve"> </w:t>
            </w:r>
          </w:p>
          <w:p w:rsidR="000D0DE0" w:rsidRPr="0094507B" w:rsidRDefault="000D0DE0" w:rsidP="000D0DE0">
            <w:pPr>
              <w:rPr>
                <w:sz w:val="20"/>
                <w:lang w:val="en-US"/>
              </w:rPr>
            </w:pPr>
            <w:r w:rsidRPr="0094507B">
              <w:rPr>
                <w:sz w:val="20"/>
                <w:lang w:val="en-US"/>
              </w:rPr>
              <w:t xml:space="preserve">Image file: </w:t>
            </w:r>
          </w:p>
          <w:p w:rsidR="00551D93" w:rsidRPr="0094507B" w:rsidRDefault="000D0DE0" w:rsidP="000D0DE0">
            <w:pPr>
              <w:rPr>
                <w:sz w:val="20"/>
                <w:lang w:val="en-US"/>
              </w:rPr>
            </w:pPr>
            <w:r w:rsidRPr="0094507B">
              <w:rPr>
                <w:sz w:val="20"/>
                <w:lang w:val="en-US"/>
              </w:rPr>
              <w:t>KIPP_triangular grip_ergonomic.jpg</w:t>
            </w:r>
          </w:p>
          <w:p w:rsidR="00551D93" w:rsidRPr="0094507B" w:rsidRDefault="00551D93" w:rsidP="000D0DE0">
            <w:pPr>
              <w:rPr>
                <w:noProof/>
                <w:sz w:val="20"/>
                <w:lang w:val="en-US"/>
              </w:rPr>
            </w:pPr>
          </w:p>
          <w:p w:rsidR="00551D93" w:rsidRDefault="00551D93" w:rsidP="000D0DE0">
            <w:pPr>
              <w:rPr>
                <w:noProof/>
                <w:sz w:val="20"/>
              </w:rPr>
            </w:pPr>
            <w:r>
              <w:rPr>
                <w:noProof/>
                <w:sz w:val="20"/>
              </w:rPr>
              <w:drawing>
                <wp:inline distT="0" distB="0" distL="0" distR="0" wp14:anchorId="5B8E2981" wp14:editId="77DB1606">
                  <wp:extent cx="1799590" cy="16002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IPP_Fünfsterngriff ergonomisch.jpg"/>
                          <pic:cNvPicPr/>
                        </pic:nvPicPr>
                        <pic:blipFill rotWithShape="1">
                          <a:blip r:embed="rId11">
                            <a:extLst>
                              <a:ext uri="{28A0092B-C50C-407E-A947-70E740481C1C}">
                                <a14:useLocalDpi xmlns:a14="http://schemas.microsoft.com/office/drawing/2010/main" val="0"/>
                              </a:ext>
                            </a:extLst>
                          </a:blip>
                          <a:srcRect b="11079"/>
                          <a:stretch/>
                        </pic:blipFill>
                        <pic:spPr bwMode="auto">
                          <a:xfrm>
                            <a:off x="0" y="0"/>
                            <a:ext cx="1800000" cy="1600565"/>
                          </a:xfrm>
                          <a:prstGeom prst="rect">
                            <a:avLst/>
                          </a:prstGeom>
                          <a:ln>
                            <a:noFill/>
                          </a:ln>
                          <a:extLst>
                            <a:ext uri="{53640926-AAD7-44D8-BBD7-CCE9431645EC}">
                              <a14:shadowObscured xmlns:a14="http://schemas.microsoft.com/office/drawing/2010/main"/>
                            </a:ext>
                          </a:extLst>
                        </pic:spPr>
                      </pic:pic>
                    </a:graphicData>
                  </a:graphic>
                </wp:inline>
              </w:drawing>
            </w:r>
          </w:p>
          <w:p w:rsidR="00551D93" w:rsidRPr="0094507B" w:rsidRDefault="00551D93" w:rsidP="00551D93">
            <w:pPr>
              <w:rPr>
                <w:sz w:val="20"/>
                <w:lang w:val="en-US"/>
              </w:rPr>
            </w:pPr>
            <w:r w:rsidRPr="0094507B">
              <w:rPr>
                <w:sz w:val="20"/>
                <w:lang w:val="en-US"/>
              </w:rPr>
              <w:t xml:space="preserve">Image file: </w:t>
            </w:r>
          </w:p>
          <w:p w:rsidR="00551D93" w:rsidRPr="0094507B" w:rsidRDefault="00551D93" w:rsidP="00551D93">
            <w:pPr>
              <w:rPr>
                <w:sz w:val="20"/>
                <w:lang w:val="en-US"/>
              </w:rPr>
            </w:pPr>
            <w:r w:rsidRPr="0094507B">
              <w:rPr>
                <w:sz w:val="20"/>
                <w:lang w:val="en-US"/>
              </w:rPr>
              <w:t>KIPP_five lobe grip_ergonomic.jpg</w:t>
            </w:r>
          </w:p>
          <w:p w:rsidR="000D0DE0" w:rsidRPr="0094507B" w:rsidRDefault="000D0DE0" w:rsidP="000D0DE0">
            <w:pPr>
              <w:rPr>
                <w:sz w:val="20"/>
                <w:lang w:val="en-US"/>
              </w:rPr>
            </w:pPr>
          </w:p>
        </w:tc>
      </w:tr>
    </w:tbl>
    <w:p w:rsidR="00BC05B4" w:rsidRPr="0094507B" w:rsidRDefault="00BC05B4" w:rsidP="00BC05B4">
      <w:pPr>
        <w:ind w:left="-79" w:firstLine="79"/>
        <w:rPr>
          <w:sz w:val="16"/>
          <w:szCs w:val="16"/>
          <w:lang w:val="en-US"/>
        </w:rPr>
      </w:pPr>
      <w:r w:rsidRPr="0094507B">
        <w:rPr>
          <w:sz w:val="16"/>
          <w:szCs w:val="16"/>
          <w:lang w:val="en-US"/>
        </w:rPr>
        <w:t xml:space="preserve">Image copyright: Released for licence and royalty-free publication in speciality media. </w:t>
      </w:r>
    </w:p>
    <w:p w:rsidR="00BC05B4" w:rsidRPr="0094507B" w:rsidRDefault="00BC05B4" w:rsidP="00BC05B4">
      <w:pPr>
        <w:ind w:left="-79" w:firstLine="79"/>
        <w:rPr>
          <w:sz w:val="16"/>
          <w:szCs w:val="16"/>
          <w:lang w:val="en-US"/>
        </w:rPr>
      </w:pPr>
      <w:r w:rsidRPr="0094507B">
        <w:rPr>
          <w:sz w:val="16"/>
          <w:szCs w:val="16"/>
          <w:lang w:val="en-US"/>
        </w:rPr>
        <w:t xml:space="preserve">With the request to cite the source and receipt. </w:t>
      </w:r>
    </w:p>
    <w:p w:rsidR="00BC05B4" w:rsidRPr="0094507B" w:rsidRDefault="00BC05B4" w:rsidP="00BC05B4">
      <w:pPr>
        <w:rPr>
          <w:sz w:val="20"/>
          <w:lang w:val="en-US"/>
        </w:rPr>
      </w:pPr>
    </w:p>
    <w:sectPr w:rsidR="00BC05B4" w:rsidRPr="0094507B" w:rsidSect="00783817">
      <w:footerReference w:type="default" r:id="rId12"/>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7ED" w:rsidRDefault="00DF57ED">
      <w:r>
        <w:separator/>
      </w:r>
    </w:p>
  </w:endnote>
  <w:endnote w:type="continuationSeparator" w:id="0">
    <w:p w:rsidR="00DF57ED" w:rsidRDefault="00D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HelveticaNeueLTW1G-C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94507B">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7ED" w:rsidRDefault="00DF57ED">
      <w:r>
        <w:separator/>
      </w:r>
    </w:p>
  </w:footnote>
  <w:footnote w:type="continuationSeparator" w:id="0">
    <w:p w:rsidR="00DF57ED" w:rsidRDefault="00DF57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6F82"/>
    <w:rsid w:val="0004350D"/>
    <w:rsid w:val="000734F7"/>
    <w:rsid w:val="00075035"/>
    <w:rsid w:val="0008715A"/>
    <w:rsid w:val="0009007F"/>
    <w:rsid w:val="00096AA0"/>
    <w:rsid w:val="000B2E15"/>
    <w:rsid w:val="000C1790"/>
    <w:rsid w:val="000C2BCB"/>
    <w:rsid w:val="000D0DE0"/>
    <w:rsid w:val="00103228"/>
    <w:rsid w:val="00103BD2"/>
    <w:rsid w:val="001306F8"/>
    <w:rsid w:val="001339DE"/>
    <w:rsid w:val="00133A07"/>
    <w:rsid w:val="001549D4"/>
    <w:rsid w:val="00156D91"/>
    <w:rsid w:val="00173AD9"/>
    <w:rsid w:val="0017589B"/>
    <w:rsid w:val="00185EB2"/>
    <w:rsid w:val="0019000F"/>
    <w:rsid w:val="00197DB2"/>
    <w:rsid w:val="001C1C06"/>
    <w:rsid w:val="001C5D12"/>
    <w:rsid w:val="001D592B"/>
    <w:rsid w:val="001F595A"/>
    <w:rsid w:val="00204E84"/>
    <w:rsid w:val="00205AB3"/>
    <w:rsid w:val="00210153"/>
    <w:rsid w:val="00210655"/>
    <w:rsid w:val="00212124"/>
    <w:rsid w:val="00240280"/>
    <w:rsid w:val="0027419E"/>
    <w:rsid w:val="002A3A5D"/>
    <w:rsid w:val="002D7C6C"/>
    <w:rsid w:val="003158D2"/>
    <w:rsid w:val="00315E40"/>
    <w:rsid w:val="00323C04"/>
    <w:rsid w:val="003376F5"/>
    <w:rsid w:val="003414EC"/>
    <w:rsid w:val="00344FF7"/>
    <w:rsid w:val="00392FF3"/>
    <w:rsid w:val="003A002F"/>
    <w:rsid w:val="003A0E3D"/>
    <w:rsid w:val="003A2704"/>
    <w:rsid w:val="003C1386"/>
    <w:rsid w:val="00415C62"/>
    <w:rsid w:val="004375D2"/>
    <w:rsid w:val="00444C4B"/>
    <w:rsid w:val="00451752"/>
    <w:rsid w:val="0045707C"/>
    <w:rsid w:val="0046441F"/>
    <w:rsid w:val="004711A8"/>
    <w:rsid w:val="0049462A"/>
    <w:rsid w:val="00496518"/>
    <w:rsid w:val="004B015B"/>
    <w:rsid w:val="004C2291"/>
    <w:rsid w:val="004E3808"/>
    <w:rsid w:val="004F447B"/>
    <w:rsid w:val="005100EC"/>
    <w:rsid w:val="00521747"/>
    <w:rsid w:val="00551D93"/>
    <w:rsid w:val="00561D9D"/>
    <w:rsid w:val="0056518E"/>
    <w:rsid w:val="005904DC"/>
    <w:rsid w:val="00595330"/>
    <w:rsid w:val="00595528"/>
    <w:rsid w:val="005A5A84"/>
    <w:rsid w:val="005D5624"/>
    <w:rsid w:val="005D6098"/>
    <w:rsid w:val="005F0145"/>
    <w:rsid w:val="0060572C"/>
    <w:rsid w:val="006353C1"/>
    <w:rsid w:val="00645B6D"/>
    <w:rsid w:val="00645FBD"/>
    <w:rsid w:val="00677302"/>
    <w:rsid w:val="00684798"/>
    <w:rsid w:val="006E09D7"/>
    <w:rsid w:val="006E623B"/>
    <w:rsid w:val="006E7A95"/>
    <w:rsid w:val="00713FCC"/>
    <w:rsid w:val="00721B9E"/>
    <w:rsid w:val="0073096B"/>
    <w:rsid w:val="00735E86"/>
    <w:rsid w:val="00744C8F"/>
    <w:rsid w:val="00746642"/>
    <w:rsid w:val="007612CB"/>
    <w:rsid w:val="00763D08"/>
    <w:rsid w:val="007819BF"/>
    <w:rsid w:val="00783817"/>
    <w:rsid w:val="00786BAF"/>
    <w:rsid w:val="007B482A"/>
    <w:rsid w:val="007C531D"/>
    <w:rsid w:val="007C787D"/>
    <w:rsid w:val="007E5AB0"/>
    <w:rsid w:val="00814DDB"/>
    <w:rsid w:val="0083468D"/>
    <w:rsid w:val="00856392"/>
    <w:rsid w:val="008566FE"/>
    <w:rsid w:val="00866A85"/>
    <w:rsid w:val="00873431"/>
    <w:rsid w:val="008760D6"/>
    <w:rsid w:val="00883042"/>
    <w:rsid w:val="00886B08"/>
    <w:rsid w:val="008901FA"/>
    <w:rsid w:val="0089051A"/>
    <w:rsid w:val="008E7411"/>
    <w:rsid w:val="009279A4"/>
    <w:rsid w:val="009322E5"/>
    <w:rsid w:val="00943D25"/>
    <w:rsid w:val="0094507B"/>
    <w:rsid w:val="0095515C"/>
    <w:rsid w:val="00967469"/>
    <w:rsid w:val="00967724"/>
    <w:rsid w:val="00976272"/>
    <w:rsid w:val="009A3246"/>
    <w:rsid w:val="009E513A"/>
    <w:rsid w:val="00A16E43"/>
    <w:rsid w:val="00A372BE"/>
    <w:rsid w:val="00A3733C"/>
    <w:rsid w:val="00A3789F"/>
    <w:rsid w:val="00A42E0D"/>
    <w:rsid w:val="00A44753"/>
    <w:rsid w:val="00A47BF8"/>
    <w:rsid w:val="00A60D1F"/>
    <w:rsid w:val="00A6226B"/>
    <w:rsid w:val="00A74BF6"/>
    <w:rsid w:val="00AA3FDA"/>
    <w:rsid w:val="00AC1978"/>
    <w:rsid w:val="00AD0B68"/>
    <w:rsid w:val="00AE0177"/>
    <w:rsid w:val="00AF0060"/>
    <w:rsid w:val="00AF4113"/>
    <w:rsid w:val="00B13461"/>
    <w:rsid w:val="00B2063B"/>
    <w:rsid w:val="00B57513"/>
    <w:rsid w:val="00B62BD7"/>
    <w:rsid w:val="00BA3FD3"/>
    <w:rsid w:val="00BA7DFB"/>
    <w:rsid w:val="00BC05B4"/>
    <w:rsid w:val="00BE0C85"/>
    <w:rsid w:val="00BE3937"/>
    <w:rsid w:val="00BE601C"/>
    <w:rsid w:val="00BE79EA"/>
    <w:rsid w:val="00BF3FE9"/>
    <w:rsid w:val="00C150D9"/>
    <w:rsid w:val="00C200C4"/>
    <w:rsid w:val="00C43B71"/>
    <w:rsid w:val="00C56C4B"/>
    <w:rsid w:val="00C847E0"/>
    <w:rsid w:val="00C873E0"/>
    <w:rsid w:val="00CC06B6"/>
    <w:rsid w:val="00D12D81"/>
    <w:rsid w:val="00D158CF"/>
    <w:rsid w:val="00D42F41"/>
    <w:rsid w:val="00D610DD"/>
    <w:rsid w:val="00D90044"/>
    <w:rsid w:val="00D91134"/>
    <w:rsid w:val="00DA0789"/>
    <w:rsid w:val="00DA6035"/>
    <w:rsid w:val="00DA7179"/>
    <w:rsid w:val="00DD6D34"/>
    <w:rsid w:val="00DD7BB1"/>
    <w:rsid w:val="00DE744E"/>
    <w:rsid w:val="00DF57ED"/>
    <w:rsid w:val="00E03F87"/>
    <w:rsid w:val="00E11211"/>
    <w:rsid w:val="00E60EE7"/>
    <w:rsid w:val="00E75026"/>
    <w:rsid w:val="00E90F40"/>
    <w:rsid w:val="00EA130D"/>
    <w:rsid w:val="00EA1FB1"/>
    <w:rsid w:val="00EC0016"/>
    <w:rsid w:val="00EC00AB"/>
    <w:rsid w:val="00F03034"/>
    <w:rsid w:val="00F0556A"/>
    <w:rsid w:val="00F101F6"/>
    <w:rsid w:val="00F25A67"/>
    <w:rsid w:val="00F31E3B"/>
    <w:rsid w:val="00F8349B"/>
    <w:rsid w:val="00FC1529"/>
    <w:rsid w:val="00FE324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9997CC8-83C6-43FB-A941-5D07039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CD18-C732-4BFE-9A89-66353265A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F267DD0E.dotm</Template>
  <TotalTime>0</TotalTime>
  <Pages>2</Pages>
  <Words>326</Words>
  <Characters>1940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29</cp:revision>
  <cp:lastPrinted>2014-09-04T13:42:00Z</cp:lastPrinted>
  <dcterms:created xsi:type="dcterms:W3CDTF">2014-08-19T13:38:00Z</dcterms:created>
  <dcterms:modified xsi:type="dcterms:W3CDTF">2014-10-16T08:33:00Z</dcterms:modified>
</cp:coreProperties>
</file>