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1D39F" w14:textId="77777777" w:rsidR="0094682F" w:rsidRPr="00695F13" w:rsidRDefault="00EF4AF1" w:rsidP="00783817">
      <w:pPr>
        <w:rPr>
          <w:lang w:val="fr-FR"/>
        </w:rPr>
      </w:pPr>
      <w:r w:rsidRPr="00695F13">
        <w:rPr>
          <w:noProof/>
          <w:lang w:eastAsia="ja-JP"/>
        </w:rPr>
        <w:drawing>
          <wp:anchor distT="0" distB="0" distL="114300" distR="114300" simplePos="0" relativeHeight="251658240" behindDoc="0" locked="0" layoutInCell="1" allowOverlap="1" wp14:anchorId="6DB7E54F" wp14:editId="42E50607">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06D03DD4" w14:textId="77777777" w:rsidR="0094682F" w:rsidRPr="00695F13" w:rsidRDefault="0094682F" w:rsidP="00783817">
      <w:pPr>
        <w:rPr>
          <w:lang w:val="fr-FR"/>
        </w:rPr>
      </w:pPr>
    </w:p>
    <w:p w14:paraId="7DE090EE" w14:textId="77777777" w:rsidR="0094682F" w:rsidRPr="00695F13" w:rsidRDefault="0094682F" w:rsidP="00783817">
      <w:pPr>
        <w:rPr>
          <w:lang w:val="fr-FR"/>
        </w:rPr>
      </w:pPr>
    </w:p>
    <w:p w14:paraId="2B24F888" w14:textId="77777777" w:rsidR="00783817" w:rsidRPr="00695F13" w:rsidRDefault="00783817" w:rsidP="00783817">
      <w:pPr>
        <w:rPr>
          <w:lang w:val="fr-FR"/>
        </w:rPr>
      </w:pPr>
    </w:p>
    <w:p w14:paraId="445F313A" w14:textId="77777777" w:rsidR="00783817" w:rsidRPr="00695F13" w:rsidRDefault="00114EF7" w:rsidP="00783817">
      <w:pPr>
        <w:pStyle w:val="berschrift3"/>
        <w:tabs>
          <w:tab w:val="right" w:pos="9356"/>
        </w:tabs>
        <w:rPr>
          <w:b w:val="0"/>
          <w:sz w:val="22"/>
          <w:szCs w:val="22"/>
          <w:lang w:val="fr-FR"/>
        </w:rPr>
      </w:pPr>
      <w:r w:rsidRPr="00695F13">
        <w:rPr>
          <w:noProof/>
          <w:u w:val="single"/>
          <w:lang w:val="fr-FR"/>
        </w:rPr>
        <w:t>Communiqué de presse</w:t>
      </w:r>
      <w:r w:rsidR="00783817" w:rsidRPr="00695F13">
        <w:rPr>
          <w:szCs w:val="22"/>
          <w:lang w:val="fr-FR"/>
        </w:rPr>
        <w:t xml:space="preserve"> </w:t>
      </w:r>
      <w:r w:rsidR="00783817" w:rsidRPr="00695F13">
        <w:rPr>
          <w:szCs w:val="22"/>
          <w:lang w:val="fr-FR"/>
        </w:rPr>
        <w:tab/>
      </w:r>
      <w:r w:rsidR="00783817" w:rsidRPr="00695F13">
        <w:rPr>
          <w:b w:val="0"/>
          <w:sz w:val="22"/>
          <w:szCs w:val="22"/>
          <w:lang w:val="fr-FR"/>
        </w:rPr>
        <w:t xml:space="preserve">Sulz am Neckar, </w:t>
      </w:r>
      <w:r w:rsidRPr="00695F13">
        <w:rPr>
          <w:b w:val="0"/>
          <w:sz w:val="22"/>
          <w:szCs w:val="22"/>
          <w:lang w:val="fr-FR"/>
        </w:rPr>
        <w:t>juin</w:t>
      </w:r>
      <w:r w:rsidR="00393268" w:rsidRPr="00695F13">
        <w:rPr>
          <w:b w:val="0"/>
          <w:sz w:val="22"/>
          <w:szCs w:val="22"/>
          <w:lang w:val="fr-FR"/>
        </w:rPr>
        <w:t xml:space="preserve"> 2015</w:t>
      </w:r>
    </w:p>
    <w:p w14:paraId="12F06447" w14:textId="77777777" w:rsidR="00783817" w:rsidRPr="00695F13" w:rsidRDefault="00783817" w:rsidP="00783817">
      <w:pPr>
        <w:rPr>
          <w:lang w:val="fr-FR"/>
        </w:rPr>
      </w:pPr>
    </w:p>
    <w:p w14:paraId="2B43A1FB" w14:textId="77777777" w:rsidR="00783817" w:rsidRPr="00695F13" w:rsidRDefault="00783817" w:rsidP="00783817">
      <w:pPr>
        <w:rPr>
          <w:lang w:val="fr-FR"/>
        </w:rPr>
      </w:pPr>
    </w:p>
    <w:p w14:paraId="5CA9D7C6" w14:textId="3E6752C2" w:rsidR="00DE4BEA" w:rsidRPr="00695F13" w:rsidRDefault="009327FC" w:rsidP="004B408C">
      <w:pPr>
        <w:rPr>
          <w:rFonts w:cs="Arial"/>
          <w:sz w:val="22"/>
          <w:szCs w:val="22"/>
          <w:lang w:val="fr-FR"/>
        </w:rPr>
      </w:pPr>
      <w:r w:rsidRPr="00695F13">
        <w:rPr>
          <w:rFonts w:cs="Arial"/>
          <w:sz w:val="22"/>
          <w:szCs w:val="22"/>
          <w:lang w:val="fr-FR"/>
        </w:rPr>
        <w:t>Des propriétés d’amortissement exceptionnelles</w:t>
      </w:r>
    </w:p>
    <w:p w14:paraId="7AC7AC9B" w14:textId="6CDC9DA1" w:rsidR="00874D03" w:rsidRPr="00695F13" w:rsidRDefault="009327FC" w:rsidP="004B408C">
      <w:pPr>
        <w:pStyle w:val="berschrift1"/>
        <w:rPr>
          <w:lang w:val="fr-FR"/>
        </w:rPr>
      </w:pPr>
      <w:r w:rsidRPr="00695F13">
        <w:rPr>
          <w:lang w:val="fr-FR"/>
        </w:rPr>
        <w:t>Le système</w:t>
      </w:r>
      <w:r w:rsidR="009709CF" w:rsidRPr="00695F13">
        <w:rPr>
          <w:lang w:val="fr-FR"/>
        </w:rPr>
        <w:t xml:space="preserve"> </w:t>
      </w:r>
      <w:r w:rsidR="00FD045A" w:rsidRPr="00695F13">
        <w:rPr>
          <w:lang w:val="fr-FR"/>
        </w:rPr>
        <w:t>« </w:t>
      </w:r>
      <w:r w:rsidR="009709CF" w:rsidRPr="00695F13">
        <w:rPr>
          <w:lang w:val="fr-FR"/>
        </w:rPr>
        <w:t>KIPP block</w:t>
      </w:r>
      <w:r w:rsidR="00FD045A" w:rsidRPr="00695F13">
        <w:rPr>
          <w:lang w:val="fr-FR"/>
        </w:rPr>
        <w:t> »</w:t>
      </w:r>
      <w:r w:rsidRPr="00695F13">
        <w:rPr>
          <w:lang w:val="fr-FR"/>
        </w:rPr>
        <w:t xml:space="preserve"> en fonte minérale</w:t>
      </w:r>
      <w:r w:rsidR="00B80412" w:rsidRPr="00695F13">
        <w:rPr>
          <w:lang w:val="fr-FR"/>
        </w:rPr>
        <w:t xml:space="preserve"> </w:t>
      </w:r>
      <w:r w:rsidR="004B408C" w:rsidRPr="00695F13">
        <w:rPr>
          <w:lang w:val="fr-FR"/>
        </w:rPr>
        <w:t xml:space="preserve"> </w:t>
      </w:r>
    </w:p>
    <w:p w14:paraId="5935A2CE" w14:textId="77777777" w:rsidR="00A46E0A" w:rsidRPr="00695F13" w:rsidRDefault="00A46E0A" w:rsidP="00A46E0A">
      <w:pPr>
        <w:rPr>
          <w:lang w:val="fr-FR" w:eastAsia="x-none"/>
        </w:rPr>
      </w:pPr>
    </w:p>
    <w:p w14:paraId="79B39345" w14:textId="271DA5FC" w:rsidR="001F595A" w:rsidRPr="00695F13" w:rsidRDefault="009327FC" w:rsidP="001F595A">
      <w:pPr>
        <w:spacing w:line="276" w:lineRule="auto"/>
        <w:rPr>
          <w:rFonts w:cs="Arial"/>
          <w:b/>
          <w:bCs/>
          <w:sz w:val="22"/>
          <w:szCs w:val="22"/>
          <w:lang w:val="fr-FR"/>
        </w:rPr>
      </w:pPr>
      <w:r w:rsidRPr="00695F13">
        <w:rPr>
          <w:rFonts w:cs="Arial"/>
          <w:b/>
          <w:bCs/>
          <w:sz w:val="22"/>
          <w:szCs w:val="22"/>
          <w:lang w:val="fr-FR"/>
        </w:rPr>
        <w:t xml:space="preserve">La société </w:t>
      </w:r>
      <w:r w:rsidR="009709CF" w:rsidRPr="00695F13">
        <w:rPr>
          <w:rFonts w:cs="Arial"/>
          <w:b/>
          <w:bCs/>
          <w:sz w:val="22"/>
          <w:szCs w:val="22"/>
          <w:lang w:val="fr-FR"/>
        </w:rPr>
        <w:t>HEINRICH KIPP WERK</w:t>
      </w:r>
      <w:r w:rsidRPr="00695F13">
        <w:rPr>
          <w:rFonts w:cs="Arial"/>
          <w:b/>
          <w:bCs/>
          <w:sz w:val="22"/>
          <w:szCs w:val="22"/>
          <w:lang w:val="fr-FR"/>
        </w:rPr>
        <w:t xml:space="preserve"> attache une grande importance à la personnalisa</w:t>
      </w:r>
      <w:r w:rsidR="00FD045A" w:rsidRPr="00695F13">
        <w:rPr>
          <w:rFonts w:cs="Arial"/>
          <w:b/>
          <w:bCs/>
          <w:sz w:val="22"/>
          <w:szCs w:val="22"/>
          <w:lang w:val="fr-FR"/>
        </w:rPr>
        <w:t>tion lors de la fabrication du « KIPP block » :</w:t>
      </w:r>
      <w:r w:rsidRPr="00695F13">
        <w:rPr>
          <w:rFonts w:cs="Arial"/>
          <w:b/>
          <w:bCs/>
          <w:sz w:val="22"/>
          <w:szCs w:val="22"/>
          <w:lang w:val="fr-FR"/>
        </w:rPr>
        <w:t xml:space="preserve"> les tours et plaques de bridage ainsi que les moules sont parfaitement adaptés aux besoins de chaque client. Les éléments en fonte minérale présentent d’excellentes propriétés d’amortissement et un poids très faible.</w:t>
      </w:r>
    </w:p>
    <w:p w14:paraId="7925C77B" w14:textId="77777777" w:rsidR="009709CF" w:rsidRPr="00695F13" w:rsidRDefault="009709CF" w:rsidP="001F595A">
      <w:pPr>
        <w:spacing w:line="276" w:lineRule="auto"/>
        <w:rPr>
          <w:b/>
          <w:bCs/>
          <w:sz w:val="22"/>
          <w:szCs w:val="22"/>
          <w:lang w:val="fr-FR"/>
        </w:rPr>
      </w:pPr>
    </w:p>
    <w:p w14:paraId="320B8AB4" w14:textId="6444FD7B" w:rsidR="0034758A" w:rsidRPr="00695F13" w:rsidRDefault="0034758A" w:rsidP="0034758A">
      <w:pPr>
        <w:spacing w:line="276" w:lineRule="auto"/>
        <w:rPr>
          <w:rFonts w:cs="Arial"/>
          <w:sz w:val="22"/>
          <w:szCs w:val="22"/>
          <w:lang w:val="fr-FR"/>
        </w:rPr>
      </w:pPr>
      <w:r w:rsidRPr="00695F13">
        <w:rPr>
          <w:rFonts w:cs="Arial"/>
          <w:sz w:val="22"/>
          <w:szCs w:val="22"/>
          <w:lang w:val="fr-FR"/>
        </w:rPr>
        <w:t xml:space="preserve">Pour la fabrication d’éléments de bridage en fonte minérale, la société KIPP privilégie les solutions personnalisées. L’avantage de ce système réside dans la grande liberté de conception et de mise en forme. Les filets rapportés et les glissières s’emboîtent ainsi </w:t>
      </w:r>
      <w:r w:rsidR="00103AAA" w:rsidRPr="00695F13">
        <w:rPr>
          <w:rFonts w:cs="Arial"/>
          <w:sz w:val="22"/>
          <w:szCs w:val="22"/>
          <w:lang w:val="fr-FR"/>
        </w:rPr>
        <w:t>parfaitement dans le moule. D</w:t>
      </w:r>
      <w:r w:rsidRPr="00695F13">
        <w:rPr>
          <w:rFonts w:cs="Arial"/>
          <w:sz w:val="22"/>
          <w:szCs w:val="22"/>
          <w:lang w:val="fr-FR"/>
        </w:rPr>
        <w:t xml:space="preserve">es </w:t>
      </w:r>
      <w:r w:rsidR="00103AAA" w:rsidRPr="00695F13">
        <w:rPr>
          <w:rFonts w:cs="Arial"/>
          <w:sz w:val="22"/>
          <w:szCs w:val="22"/>
          <w:lang w:val="fr-FR"/>
        </w:rPr>
        <w:t>ancres de charge ainsi que d</w:t>
      </w:r>
      <w:r w:rsidRPr="00695F13">
        <w:rPr>
          <w:rFonts w:cs="Arial"/>
          <w:sz w:val="22"/>
          <w:szCs w:val="22"/>
          <w:lang w:val="fr-FR"/>
        </w:rPr>
        <w:t>es flexibles d’air et hydrauliques peuvent également être facilement intégrés sur demande.</w:t>
      </w:r>
    </w:p>
    <w:p w14:paraId="1C45826C" w14:textId="77777777" w:rsidR="009709CF" w:rsidRPr="00695F13" w:rsidRDefault="009709CF" w:rsidP="009709CF">
      <w:pPr>
        <w:spacing w:line="276" w:lineRule="auto"/>
        <w:rPr>
          <w:rFonts w:cs="Arial"/>
          <w:sz w:val="22"/>
          <w:szCs w:val="22"/>
          <w:lang w:val="fr-FR"/>
        </w:rPr>
      </w:pPr>
    </w:p>
    <w:p w14:paraId="3FF78D37" w14:textId="3292B2B7" w:rsidR="00103AAA" w:rsidRPr="00695F13" w:rsidRDefault="007B0517" w:rsidP="009709CF">
      <w:pPr>
        <w:spacing w:line="276" w:lineRule="auto"/>
        <w:rPr>
          <w:rFonts w:cs="Arial"/>
          <w:sz w:val="22"/>
          <w:szCs w:val="22"/>
          <w:lang w:val="fr-FR"/>
        </w:rPr>
      </w:pPr>
      <w:r>
        <w:rPr>
          <w:rFonts w:cs="Arial"/>
          <w:sz w:val="22"/>
          <w:szCs w:val="22"/>
          <w:lang w:val="fr-FR"/>
        </w:rPr>
        <w:t>Les éléments du « Kipp</w:t>
      </w:r>
      <w:r w:rsidR="00103AAA" w:rsidRPr="00695F13">
        <w:rPr>
          <w:rFonts w:cs="Arial"/>
          <w:sz w:val="22"/>
          <w:szCs w:val="22"/>
          <w:lang w:val="fr-FR"/>
        </w:rPr>
        <w:t xml:space="preserve"> block » sont résistants à la corrosion. Ils sont réalisés en fonte minérale, </w:t>
      </w:r>
      <w:r w:rsidR="001E3D3C" w:rsidRPr="00695F13">
        <w:rPr>
          <w:rFonts w:cs="Arial"/>
          <w:sz w:val="22"/>
          <w:szCs w:val="22"/>
          <w:lang w:val="fr-FR"/>
        </w:rPr>
        <w:t>un matériau à deux composants obtenu</w:t>
      </w:r>
      <w:r w:rsidR="00103AAA" w:rsidRPr="00695F13">
        <w:rPr>
          <w:rFonts w:cs="Arial"/>
          <w:sz w:val="22"/>
          <w:szCs w:val="22"/>
          <w:lang w:val="fr-FR"/>
        </w:rPr>
        <w:t xml:space="preserve"> par un procédé de moulage à froid</w:t>
      </w:r>
      <w:r w:rsidR="001E3D3C" w:rsidRPr="00695F13">
        <w:rPr>
          <w:rFonts w:cs="Arial"/>
          <w:sz w:val="22"/>
          <w:szCs w:val="22"/>
          <w:lang w:val="fr-FR"/>
        </w:rPr>
        <w:t>,</w:t>
      </w:r>
      <w:r w:rsidR="00103AAA" w:rsidRPr="00695F13">
        <w:rPr>
          <w:rFonts w:cs="Arial"/>
          <w:sz w:val="22"/>
          <w:szCs w:val="22"/>
          <w:lang w:val="fr-FR"/>
        </w:rPr>
        <w:t xml:space="preserve"> suivi d’une phase de durcissement. Les tours et les plaques présentent d’excellentes propriétés d’amortissement</w:t>
      </w:r>
      <w:r w:rsidR="001E3D3C" w:rsidRPr="00695F13">
        <w:rPr>
          <w:rFonts w:cs="Arial"/>
          <w:sz w:val="22"/>
          <w:szCs w:val="22"/>
          <w:lang w:val="fr-FR"/>
        </w:rPr>
        <w:t xml:space="preserve"> et</w:t>
      </w:r>
      <w:r w:rsidR="00103AAA" w:rsidRPr="00695F13">
        <w:rPr>
          <w:rFonts w:cs="Arial"/>
          <w:sz w:val="22"/>
          <w:szCs w:val="22"/>
          <w:lang w:val="fr-FR"/>
        </w:rPr>
        <w:t xml:space="preserve"> une conductivité thermique minimale</w:t>
      </w:r>
      <w:r w:rsidR="001E3D3C" w:rsidRPr="00695F13">
        <w:rPr>
          <w:rFonts w:cs="Arial"/>
          <w:sz w:val="22"/>
          <w:szCs w:val="22"/>
          <w:lang w:val="fr-FR"/>
        </w:rPr>
        <w:t xml:space="preserve">, tout en affichant </w:t>
      </w:r>
      <w:r w:rsidR="00103AAA" w:rsidRPr="00695F13">
        <w:rPr>
          <w:rFonts w:cs="Arial"/>
          <w:sz w:val="22"/>
          <w:szCs w:val="22"/>
          <w:lang w:val="fr-FR"/>
        </w:rPr>
        <w:t xml:space="preserve">un poids très faible. En effet, </w:t>
      </w:r>
      <w:r w:rsidR="001E3D3C" w:rsidRPr="00695F13">
        <w:rPr>
          <w:rFonts w:cs="Arial"/>
          <w:sz w:val="22"/>
          <w:szCs w:val="22"/>
          <w:lang w:val="fr-FR"/>
        </w:rPr>
        <w:t xml:space="preserve">avec une densité d’environ 2,3 kg/dm³, </w:t>
      </w:r>
      <w:r w:rsidR="00103AAA" w:rsidRPr="00695F13">
        <w:rPr>
          <w:rFonts w:cs="Arial"/>
          <w:sz w:val="22"/>
          <w:szCs w:val="22"/>
          <w:lang w:val="fr-FR"/>
        </w:rPr>
        <w:t>la fonte minérale est plus légère que l’aluminium.</w:t>
      </w:r>
    </w:p>
    <w:p w14:paraId="3EF8ECB7" w14:textId="77777777" w:rsidR="009709CF" w:rsidRPr="00695F13" w:rsidRDefault="009709CF" w:rsidP="009709CF">
      <w:pPr>
        <w:spacing w:line="276" w:lineRule="auto"/>
        <w:rPr>
          <w:rFonts w:cs="Arial"/>
          <w:sz w:val="22"/>
          <w:szCs w:val="22"/>
          <w:lang w:val="fr-FR"/>
        </w:rPr>
      </w:pPr>
    </w:p>
    <w:p w14:paraId="1A7D8576" w14:textId="416BE5D8" w:rsidR="009B670A" w:rsidRPr="00695F13" w:rsidRDefault="009B670A" w:rsidP="009B670A">
      <w:pPr>
        <w:spacing w:line="276" w:lineRule="auto"/>
        <w:rPr>
          <w:rFonts w:cs="Arial"/>
          <w:sz w:val="22"/>
          <w:szCs w:val="22"/>
          <w:lang w:val="fr-FR"/>
        </w:rPr>
      </w:pPr>
      <w:r w:rsidRPr="00695F13">
        <w:rPr>
          <w:rFonts w:cs="Arial"/>
          <w:sz w:val="22"/>
          <w:szCs w:val="22"/>
          <w:lang w:val="fr-FR"/>
        </w:rPr>
        <w:t xml:space="preserve">Ce système en fonte minérale trouve son application entre autres dans la construction d’éléments de serrage et de bridage. Il présente des avantages économiques grâce à </w:t>
      </w:r>
      <w:r w:rsidR="00F708EA" w:rsidRPr="00695F13">
        <w:rPr>
          <w:rFonts w:cs="Arial"/>
          <w:sz w:val="22"/>
          <w:szCs w:val="22"/>
          <w:lang w:val="fr-FR"/>
        </w:rPr>
        <w:t>des</w:t>
      </w:r>
      <w:r w:rsidRPr="00695F13">
        <w:rPr>
          <w:rFonts w:cs="Arial"/>
          <w:sz w:val="22"/>
          <w:szCs w:val="22"/>
          <w:lang w:val="fr-FR"/>
        </w:rPr>
        <w:t xml:space="preserve"> vitesse</w:t>
      </w:r>
      <w:r w:rsidR="00F708EA" w:rsidRPr="00695F13">
        <w:rPr>
          <w:rFonts w:cs="Arial"/>
          <w:sz w:val="22"/>
          <w:szCs w:val="22"/>
          <w:lang w:val="fr-FR"/>
        </w:rPr>
        <w:t>s plus élevées</w:t>
      </w:r>
      <w:r w:rsidRPr="00695F13">
        <w:rPr>
          <w:rFonts w:cs="Arial"/>
          <w:sz w:val="22"/>
          <w:szCs w:val="22"/>
          <w:lang w:val="fr-FR"/>
        </w:rPr>
        <w:t>, une usure plus faible des outils, une meilleure qualité des surfaces et des délais de fabrication réduits.</w:t>
      </w:r>
      <w:r w:rsidR="00990FAA" w:rsidRPr="00695F13">
        <w:rPr>
          <w:rFonts w:cs="Arial"/>
          <w:sz w:val="22"/>
          <w:szCs w:val="22"/>
          <w:lang w:val="fr-FR"/>
        </w:rPr>
        <w:t xml:space="preserve"> La réduction de la charge supportée par la machine constitue également un facteur </w:t>
      </w:r>
      <w:r w:rsidR="007B0517">
        <w:rPr>
          <w:rFonts w:cs="Arial"/>
          <w:sz w:val="22"/>
          <w:szCs w:val="22"/>
          <w:lang w:val="fr-FR"/>
        </w:rPr>
        <w:t>décisif. Les éléments du « Kipp</w:t>
      </w:r>
      <w:r w:rsidR="00990FAA" w:rsidRPr="00695F13">
        <w:rPr>
          <w:rFonts w:cs="Arial"/>
          <w:sz w:val="22"/>
          <w:szCs w:val="22"/>
          <w:lang w:val="fr-FR"/>
        </w:rPr>
        <w:t xml:space="preserve"> block » sont disponibles en plusieurs tailles, avec ou sans enveloppe en acier.</w:t>
      </w:r>
      <w:r w:rsidR="008D6629" w:rsidRPr="00695F13">
        <w:rPr>
          <w:rFonts w:cs="Arial"/>
          <w:sz w:val="22"/>
          <w:szCs w:val="22"/>
          <w:lang w:val="fr-FR"/>
        </w:rPr>
        <w:t xml:space="preserve"> Par défaut, </w:t>
      </w:r>
      <w:r w:rsidR="00695F13" w:rsidRPr="00695F13">
        <w:rPr>
          <w:rFonts w:cs="Arial"/>
          <w:sz w:val="22"/>
          <w:szCs w:val="22"/>
          <w:lang w:val="fr-FR"/>
        </w:rPr>
        <w:t xml:space="preserve">ils </w:t>
      </w:r>
      <w:r w:rsidR="008D6629" w:rsidRPr="00695F13">
        <w:rPr>
          <w:rFonts w:cs="Arial"/>
          <w:sz w:val="22"/>
          <w:szCs w:val="22"/>
          <w:lang w:val="fr-FR"/>
        </w:rPr>
        <w:t xml:space="preserve">ont </w:t>
      </w:r>
      <w:r w:rsidR="00695F13" w:rsidRPr="00695F13">
        <w:rPr>
          <w:rFonts w:cs="Arial"/>
          <w:sz w:val="22"/>
          <w:szCs w:val="22"/>
          <w:lang w:val="fr-FR"/>
        </w:rPr>
        <w:t>une trame à pas de 40 ou 50 mm (</w:t>
      </w:r>
      <w:r w:rsidR="00695F13" w:rsidRPr="00695F13">
        <w:rPr>
          <w:sz w:val="22"/>
          <w:szCs w:val="22"/>
          <w:lang w:val="fr-FR"/>
        </w:rPr>
        <w:t>M12/F7 ou M16/F7).</w:t>
      </w:r>
    </w:p>
    <w:p w14:paraId="3B595D2A" w14:textId="77777777" w:rsidR="00D91134" w:rsidRPr="00695F13" w:rsidRDefault="00D91134" w:rsidP="00D91134">
      <w:pPr>
        <w:pStyle w:val="Pressetext"/>
        <w:rPr>
          <w:lang w:val="fr-FR"/>
        </w:rPr>
      </w:pPr>
    </w:p>
    <w:p w14:paraId="7C8A737E" w14:textId="77777777" w:rsidR="004C4C50" w:rsidRPr="00695F13" w:rsidRDefault="004C4C50" w:rsidP="004C4C50">
      <w:pPr>
        <w:rPr>
          <w:rFonts w:cs="Arial"/>
          <w:sz w:val="20"/>
          <w:u w:val="single"/>
          <w:lang w:val="fr-FR"/>
        </w:rPr>
      </w:pPr>
      <w:r w:rsidRPr="00695F13">
        <w:rPr>
          <w:rFonts w:cs="Arial"/>
          <w:sz w:val="20"/>
          <w:u w:val="single"/>
          <w:lang w:val="fr-FR"/>
        </w:rPr>
        <w:t>Caractères avec espaces :</w:t>
      </w:r>
    </w:p>
    <w:p w14:paraId="3E2808D3" w14:textId="71120D7A" w:rsidR="00D91134" w:rsidRPr="00695F13" w:rsidRDefault="00D91134" w:rsidP="00D91134">
      <w:pPr>
        <w:tabs>
          <w:tab w:val="right" w:pos="2410"/>
        </w:tabs>
        <w:rPr>
          <w:rFonts w:cs="Arial"/>
          <w:sz w:val="20"/>
          <w:lang w:val="fr-FR"/>
        </w:rPr>
      </w:pPr>
      <w:r w:rsidRPr="00695F13">
        <w:rPr>
          <w:rFonts w:cs="Arial"/>
          <w:sz w:val="20"/>
          <w:lang w:val="fr-FR"/>
        </w:rPr>
        <w:t>Headline</w:t>
      </w:r>
      <w:r w:rsidR="004C4C50" w:rsidRPr="00695F13">
        <w:rPr>
          <w:rFonts w:cs="Arial"/>
          <w:sz w:val="20"/>
          <w:lang w:val="fr-FR"/>
        </w:rPr>
        <w:t> </w:t>
      </w:r>
      <w:r w:rsidRPr="00695F13">
        <w:rPr>
          <w:rFonts w:cs="Arial"/>
          <w:sz w:val="20"/>
          <w:lang w:val="fr-FR"/>
        </w:rPr>
        <w:t>:</w:t>
      </w:r>
      <w:r w:rsidRPr="00695F13">
        <w:rPr>
          <w:rFonts w:cs="Arial"/>
          <w:sz w:val="20"/>
          <w:lang w:val="fr-FR"/>
        </w:rPr>
        <w:tab/>
      </w:r>
      <w:r w:rsidR="00E138C1">
        <w:rPr>
          <w:rFonts w:cs="Arial"/>
          <w:sz w:val="20"/>
          <w:lang w:val="fr-FR"/>
        </w:rPr>
        <w:t>45</w:t>
      </w:r>
      <w:r w:rsidR="004C4C50" w:rsidRPr="00695F13">
        <w:rPr>
          <w:rFonts w:cs="Arial"/>
          <w:sz w:val="20"/>
          <w:lang w:val="fr-FR"/>
        </w:rPr>
        <w:t xml:space="preserve"> caractères</w:t>
      </w:r>
    </w:p>
    <w:p w14:paraId="20E75567" w14:textId="60A79861" w:rsidR="00D91134" w:rsidRPr="00695F13" w:rsidRDefault="0008715A" w:rsidP="00D91134">
      <w:pPr>
        <w:tabs>
          <w:tab w:val="right" w:pos="2410"/>
        </w:tabs>
        <w:rPr>
          <w:rFonts w:cs="Arial"/>
          <w:sz w:val="20"/>
          <w:lang w:val="fr-FR"/>
        </w:rPr>
      </w:pPr>
      <w:r w:rsidRPr="00695F13">
        <w:rPr>
          <w:rFonts w:cs="Arial"/>
          <w:sz w:val="20"/>
          <w:lang w:val="fr-FR"/>
        </w:rPr>
        <w:t>Pre-</w:t>
      </w:r>
      <w:r w:rsidR="00D91134" w:rsidRPr="00695F13">
        <w:rPr>
          <w:rFonts w:cs="Arial"/>
          <w:sz w:val="20"/>
          <w:lang w:val="fr-FR"/>
        </w:rPr>
        <w:t>head</w:t>
      </w:r>
      <w:r w:rsidR="004C4C50" w:rsidRPr="00695F13">
        <w:rPr>
          <w:rFonts w:cs="Arial"/>
          <w:sz w:val="20"/>
          <w:lang w:val="fr-FR"/>
        </w:rPr>
        <w:t> </w:t>
      </w:r>
      <w:r w:rsidR="00D91134" w:rsidRPr="00695F13">
        <w:rPr>
          <w:rFonts w:cs="Arial"/>
          <w:sz w:val="20"/>
          <w:lang w:val="fr-FR"/>
        </w:rPr>
        <w:t>:</w:t>
      </w:r>
      <w:r w:rsidR="00D91134" w:rsidRPr="00695F13">
        <w:rPr>
          <w:rFonts w:cs="Arial"/>
          <w:sz w:val="20"/>
          <w:lang w:val="fr-FR"/>
        </w:rPr>
        <w:tab/>
      </w:r>
      <w:r w:rsidR="0040083B">
        <w:rPr>
          <w:rFonts w:cs="Arial"/>
          <w:sz w:val="20"/>
          <w:lang w:val="fr-FR"/>
        </w:rPr>
        <w:t>46</w:t>
      </w:r>
      <w:r w:rsidR="004C4C50" w:rsidRPr="00695F13">
        <w:rPr>
          <w:rFonts w:cs="Arial"/>
          <w:sz w:val="20"/>
          <w:lang w:val="fr-FR"/>
        </w:rPr>
        <w:t xml:space="preserve"> caractères</w:t>
      </w:r>
    </w:p>
    <w:p w14:paraId="65C42695" w14:textId="50505724" w:rsidR="00D91134" w:rsidRPr="00695F13" w:rsidRDefault="00D91134" w:rsidP="00D91134">
      <w:pPr>
        <w:tabs>
          <w:tab w:val="right" w:pos="2410"/>
        </w:tabs>
        <w:rPr>
          <w:rFonts w:cs="Arial"/>
          <w:sz w:val="20"/>
          <w:lang w:val="fr-FR"/>
        </w:rPr>
      </w:pPr>
      <w:r w:rsidRPr="00695F13">
        <w:rPr>
          <w:rFonts w:cs="Arial"/>
          <w:sz w:val="20"/>
          <w:lang w:val="fr-FR"/>
        </w:rPr>
        <w:t>Text</w:t>
      </w:r>
      <w:r w:rsidR="004C4C50" w:rsidRPr="00695F13">
        <w:rPr>
          <w:rFonts w:cs="Arial"/>
          <w:sz w:val="20"/>
          <w:lang w:val="fr-FR"/>
        </w:rPr>
        <w:t>e </w:t>
      </w:r>
      <w:r w:rsidRPr="00695F13">
        <w:rPr>
          <w:rFonts w:cs="Arial"/>
          <w:sz w:val="20"/>
          <w:lang w:val="fr-FR"/>
        </w:rPr>
        <w:t>:</w:t>
      </w:r>
      <w:r w:rsidRPr="00695F13">
        <w:rPr>
          <w:rFonts w:cs="Arial"/>
          <w:sz w:val="20"/>
          <w:lang w:val="fr-FR"/>
        </w:rPr>
        <w:tab/>
      </w:r>
      <w:r w:rsidR="004C4C50" w:rsidRPr="00695F13">
        <w:rPr>
          <w:rFonts w:cs="Arial"/>
          <w:sz w:val="20"/>
          <w:lang w:val="fr-FR"/>
        </w:rPr>
        <w:t xml:space="preserve">1 </w:t>
      </w:r>
      <w:r w:rsidR="00A52E52">
        <w:rPr>
          <w:rFonts w:cs="Arial"/>
          <w:sz w:val="20"/>
          <w:lang w:val="fr-FR"/>
        </w:rPr>
        <w:t>788</w:t>
      </w:r>
      <w:r w:rsidRPr="00695F13">
        <w:rPr>
          <w:rFonts w:cs="Arial"/>
          <w:sz w:val="20"/>
          <w:lang w:val="fr-FR"/>
        </w:rPr>
        <w:t xml:space="preserve"> </w:t>
      </w:r>
      <w:r w:rsidR="004C4C50" w:rsidRPr="00695F13">
        <w:rPr>
          <w:rFonts w:cs="Arial"/>
          <w:sz w:val="20"/>
          <w:lang w:val="fr-FR"/>
        </w:rPr>
        <w:t>caractères</w:t>
      </w:r>
    </w:p>
    <w:p w14:paraId="31091DFD" w14:textId="1742464D" w:rsidR="00D91134" w:rsidRPr="00695F13" w:rsidRDefault="004C4C50" w:rsidP="00D91134">
      <w:pPr>
        <w:tabs>
          <w:tab w:val="right" w:pos="2410"/>
        </w:tabs>
        <w:rPr>
          <w:rFonts w:cs="Arial"/>
          <w:sz w:val="20"/>
          <w:lang w:val="fr-FR"/>
        </w:rPr>
      </w:pPr>
      <w:r w:rsidRPr="00695F13">
        <w:rPr>
          <w:rFonts w:cs="Arial"/>
          <w:sz w:val="20"/>
          <w:lang w:val="fr-FR"/>
        </w:rPr>
        <w:t>Total </w:t>
      </w:r>
      <w:r w:rsidR="00D91134" w:rsidRPr="00695F13">
        <w:rPr>
          <w:rFonts w:cs="Arial"/>
          <w:sz w:val="20"/>
          <w:lang w:val="fr-FR"/>
        </w:rPr>
        <w:t>:</w:t>
      </w:r>
      <w:r w:rsidR="00D91134" w:rsidRPr="00695F13">
        <w:rPr>
          <w:rFonts w:cs="Arial"/>
          <w:sz w:val="20"/>
          <w:lang w:val="fr-FR"/>
        </w:rPr>
        <w:tab/>
      </w:r>
      <w:r w:rsidRPr="00695F13">
        <w:rPr>
          <w:rFonts w:cs="Arial"/>
          <w:sz w:val="20"/>
          <w:lang w:val="fr-FR"/>
        </w:rPr>
        <w:t xml:space="preserve">1 </w:t>
      </w:r>
      <w:r w:rsidR="00660D55">
        <w:rPr>
          <w:rFonts w:cs="Arial"/>
          <w:sz w:val="20"/>
          <w:lang w:val="fr-FR"/>
        </w:rPr>
        <w:t>879</w:t>
      </w:r>
      <w:r w:rsidRPr="00695F13">
        <w:rPr>
          <w:rFonts w:cs="Arial"/>
          <w:sz w:val="20"/>
          <w:lang w:val="fr-FR"/>
        </w:rPr>
        <w:t xml:space="preserve"> caractères</w:t>
      </w:r>
    </w:p>
    <w:p w14:paraId="76F2237F" w14:textId="5C424539" w:rsidR="00D91134" w:rsidRPr="00695F13" w:rsidRDefault="00F94190" w:rsidP="00B90AC8">
      <w:pPr>
        <w:tabs>
          <w:tab w:val="left" w:pos="4020"/>
        </w:tabs>
        <w:rPr>
          <w:noProof/>
          <w:lang w:val="fr-FR"/>
        </w:rPr>
      </w:pPr>
      <w:r w:rsidRPr="00695F13">
        <w:rPr>
          <w:noProof/>
          <w:lang w:val="fr-FR"/>
        </w:rPr>
        <w:tab/>
        <w:t xml:space="preserve"> </w:t>
      </w:r>
    </w:p>
    <w:p w14:paraId="4248BDB1" w14:textId="77777777" w:rsidR="00D91134" w:rsidRPr="00695F13" w:rsidRDefault="00D91134" w:rsidP="00D91134">
      <w:pPr>
        <w:pStyle w:val="Pressetext"/>
        <w:rPr>
          <w:lang w:val="fr-FR"/>
        </w:rPr>
      </w:pPr>
    </w:p>
    <w:p w14:paraId="12019160" w14:textId="77777777" w:rsidR="007B0517" w:rsidRPr="00C53307" w:rsidRDefault="007B0517" w:rsidP="007B0517">
      <w:pPr>
        <w:tabs>
          <w:tab w:val="left" w:pos="284"/>
          <w:tab w:val="left" w:pos="567"/>
          <w:tab w:val="left" w:pos="851"/>
        </w:tabs>
        <w:rPr>
          <w:rFonts w:eastAsia="Times" w:cs="Arial"/>
          <w:sz w:val="20"/>
          <w:szCs w:val="20"/>
          <w:lang w:val="en-US"/>
        </w:rPr>
      </w:pPr>
      <w:r w:rsidRPr="00C53307">
        <w:rPr>
          <w:rFonts w:eastAsia="Times" w:cs="Arial"/>
          <w:sz w:val="20"/>
          <w:szCs w:val="20"/>
          <w:lang w:val="en-US"/>
        </w:rPr>
        <w:t>KIPP FRANCE SAS</w:t>
      </w:r>
    </w:p>
    <w:p w14:paraId="6132CDD7" w14:textId="77777777" w:rsidR="007B0517" w:rsidRPr="00C53307" w:rsidRDefault="007B0517" w:rsidP="007B0517">
      <w:pPr>
        <w:tabs>
          <w:tab w:val="left" w:pos="284"/>
          <w:tab w:val="left" w:pos="567"/>
          <w:tab w:val="left" w:pos="851"/>
        </w:tabs>
        <w:rPr>
          <w:rFonts w:eastAsia="Times" w:cs="Arial"/>
          <w:sz w:val="20"/>
          <w:szCs w:val="20"/>
          <w:lang w:val="en-US"/>
        </w:rPr>
      </w:pPr>
      <w:r w:rsidRPr="00C53307">
        <w:rPr>
          <w:rFonts w:eastAsia="Times" w:cs="Arial"/>
          <w:sz w:val="20"/>
          <w:szCs w:val="20"/>
          <w:lang w:val="en-US"/>
        </w:rPr>
        <w:t>Patrick Kargol</w:t>
      </w:r>
    </w:p>
    <w:p w14:paraId="750F9342" w14:textId="77777777" w:rsidR="007B0517" w:rsidRPr="00C53307" w:rsidRDefault="007B0517" w:rsidP="007B0517">
      <w:pPr>
        <w:tabs>
          <w:tab w:val="left" w:pos="284"/>
          <w:tab w:val="left" w:pos="567"/>
          <w:tab w:val="left" w:pos="851"/>
        </w:tabs>
        <w:rPr>
          <w:rFonts w:eastAsia="Times" w:cs="Arial"/>
          <w:sz w:val="20"/>
          <w:szCs w:val="20"/>
          <w:lang w:val="en-US"/>
        </w:rPr>
      </w:pPr>
      <w:r w:rsidRPr="00C53307">
        <w:rPr>
          <w:rFonts w:eastAsia="Times" w:cs="Arial"/>
          <w:sz w:val="20"/>
          <w:szCs w:val="20"/>
          <w:lang w:val="en-US"/>
        </w:rPr>
        <w:t>Parc Silic Bât. Kentia</w:t>
      </w:r>
    </w:p>
    <w:p w14:paraId="7191493A" w14:textId="77777777" w:rsidR="007B0517" w:rsidRPr="00C53307" w:rsidRDefault="007B0517" w:rsidP="007B0517">
      <w:pPr>
        <w:tabs>
          <w:tab w:val="left" w:pos="284"/>
          <w:tab w:val="left" w:pos="567"/>
          <w:tab w:val="left" w:pos="851"/>
        </w:tabs>
        <w:rPr>
          <w:rFonts w:eastAsia="Times" w:cs="Arial"/>
          <w:sz w:val="20"/>
          <w:szCs w:val="20"/>
          <w:lang w:val="en-US"/>
        </w:rPr>
      </w:pPr>
      <w:r w:rsidRPr="00C53307">
        <w:rPr>
          <w:rFonts w:eastAsia="Times" w:cs="Arial"/>
          <w:sz w:val="20"/>
          <w:szCs w:val="20"/>
          <w:lang w:val="en-US"/>
        </w:rPr>
        <w:t>14-16 Avenue du Québec • BP 709</w:t>
      </w:r>
    </w:p>
    <w:p w14:paraId="6DB338D1" w14:textId="77777777" w:rsidR="007B0517" w:rsidRDefault="007B0517" w:rsidP="007B0517">
      <w:pPr>
        <w:tabs>
          <w:tab w:val="left" w:pos="284"/>
          <w:tab w:val="left" w:pos="567"/>
          <w:tab w:val="left" w:pos="851"/>
        </w:tabs>
        <w:rPr>
          <w:rFonts w:eastAsia="Times" w:cs="Arial"/>
          <w:sz w:val="20"/>
          <w:szCs w:val="20"/>
          <w:lang w:val="en-US"/>
        </w:rPr>
      </w:pPr>
      <w:r w:rsidRPr="00C53307">
        <w:rPr>
          <w:rFonts w:eastAsia="Times" w:cs="Arial"/>
          <w:sz w:val="20"/>
          <w:szCs w:val="20"/>
          <w:lang w:val="en-US"/>
        </w:rPr>
        <w:t>91961 Courtaboeuf Cedex</w:t>
      </w:r>
    </w:p>
    <w:p w14:paraId="5F31EB9F" w14:textId="77777777" w:rsidR="007B0517" w:rsidRPr="00C53307" w:rsidRDefault="007B0517" w:rsidP="007B0517">
      <w:pPr>
        <w:tabs>
          <w:tab w:val="left" w:pos="284"/>
          <w:tab w:val="left" w:pos="567"/>
          <w:tab w:val="left" w:pos="851"/>
        </w:tabs>
        <w:rPr>
          <w:rFonts w:eastAsia="Times" w:cs="Arial"/>
          <w:sz w:val="20"/>
          <w:szCs w:val="20"/>
          <w:lang w:val="en-US"/>
        </w:rPr>
      </w:pPr>
    </w:p>
    <w:p w14:paraId="0F97A8C8" w14:textId="77777777" w:rsidR="007B0517" w:rsidRPr="00C53307" w:rsidRDefault="007B0517" w:rsidP="007B0517">
      <w:pPr>
        <w:tabs>
          <w:tab w:val="left" w:pos="284"/>
          <w:tab w:val="left" w:pos="567"/>
          <w:tab w:val="left" w:pos="851"/>
        </w:tabs>
        <w:rPr>
          <w:rFonts w:eastAsia="Times" w:cs="Arial"/>
          <w:sz w:val="20"/>
          <w:szCs w:val="20"/>
          <w:lang w:val="en-US"/>
        </w:rPr>
      </w:pPr>
      <w:r w:rsidRPr="00C53307">
        <w:rPr>
          <w:rFonts w:eastAsia="Times" w:cs="Arial"/>
          <w:sz w:val="20"/>
          <w:szCs w:val="20"/>
          <w:lang w:val="en-US"/>
        </w:rPr>
        <w:t>Téléphone : +33 1 69 75 14-15</w:t>
      </w:r>
      <w:bookmarkStart w:id="0" w:name="_GoBack"/>
      <w:bookmarkEnd w:id="0"/>
    </w:p>
    <w:p w14:paraId="4832C810" w14:textId="77777777" w:rsidR="007B0517" w:rsidRDefault="007B0517" w:rsidP="007B0517">
      <w:pPr>
        <w:tabs>
          <w:tab w:val="left" w:pos="284"/>
          <w:tab w:val="left" w:pos="567"/>
          <w:tab w:val="left" w:pos="851"/>
        </w:tabs>
        <w:rPr>
          <w:rFonts w:eastAsia="Times" w:cs="Arial"/>
          <w:sz w:val="20"/>
          <w:szCs w:val="20"/>
          <w:lang w:val="en-US"/>
        </w:rPr>
      </w:pPr>
      <w:r w:rsidRPr="00C53307">
        <w:rPr>
          <w:rFonts w:eastAsia="Times" w:cs="Arial"/>
          <w:sz w:val="20"/>
          <w:szCs w:val="20"/>
          <w:lang w:val="en-US"/>
        </w:rPr>
        <w:t xml:space="preserve">Mail : </w:t>
      </w:r>
      <w:r w:rsidRPr="00177AAB">
        <w:rPr>
          <w:rFonts w:eastAsia="Times" w:cs="Arial"/>
          <w:sz w:val="20"/>
          <w:szCs w:val="20"/>
          <w:lang w:val="en-US"/>
        </w:rPr>
        <w:t>patrick.kargol@kipp.fr</w:t>
      </w:r>
    </w:p>
    <w:p w14:paraId="408F6F83" w14:textId="77777777" w:rsidR="0094682F" w:rsidRPr="007B0517" w:rsidRDefault="0094682F">
      <w:pPr>
        <w:rPr>
          <w:lang w:val="en-US"/>
        </w:rPr>
      </w:pPr>
    </w:p>
    <w:p w14:paraId="59B5BD7E" w14:textId="279A1F86" w:rsidR="0094682F" w:rsidRPr="00695F13" w:rsidRDefault="001170B0" w:rsidP="0094682F">
      <w:pPr>
        <w:pStyle w:val="berschrift3"/>
        <w:rPr>
          <w:lang w:val="fr-FR"/>
        </w:rPr>
      </w:pPr>
      <w:r w:rsidRPr="00695F13">
        <w:rPr>
          <w:lang w:val="fr-FR"/>
        </w:rPr>
        <w:t>Informations complémentaires et photos de presse</w:t>
      </w:r>
    </w:p>
    <w:p w14:paraId="4C66DD80" w14:textId="77777777" w:rsidR="001170B0" w:rsidRPr="00695F13" w:rsidRDefault="001170B0" w:rsidP="001170B0">
      <w:pPr>
        <w:ind w:left="284"/>
        <w:rPr>
          <w:sz w:val="20"/>
          <w:lang w:val="fr-FR"/>
        </w:rPr>
      </w:pPr>
      <w:r w:rsidRPr="00695F13">
        <w:rPr>
          <w:sz w:val="20"/>
          <w:lang w:val="fr-FR"/>
        </w:rPr>
        <w:t xml:space="preserve">Disponibles sur www.kipp.com, Pays : France, </w:t>
      </w:r>
      <w:r w:rsidRPr="00695F13">
        <w:rPr>
          <w:sz w:val="20"/>
          <w:lang w:val="fr-FR"/>
        </w:rPr>
        <w:br/>
        <w:t>Rubrique : Actualités/Communiqués de presse</w:t>
      </w:r>
    </w:p>
    <w:p w14:paraId="2C3380DD" w14:textId="4DF52DD5" w:rsidR="0094682F" w:rsidRPr="00695F13" w:rsidRDefault="0094682F" w:rsidP="0094682F">
      <w:pPr>
        <w:ind w:left="284"/>
        <w:rPr>
          <w:sz w:val="20"/>
          <w:lang w:val="fr-FR"/>
        </w:rPr>
      </w:pPr>
    </w:p>
    <w:p w14:paraId="4EE35BF3" w14:textId="77777777" w:rsidR="0094682F" w:rsidRPr="00695F13" w:rsidRDefault="0094682F" w:rsidP="0094682F">
      <w:pPr>
        <w:pStyle w:val="berschrift3"/>
        <w:rPr>
          <w:lang w:val="fr-FR"/>
        </w:rPr>
      </w:pPr>
    </w:p>
    <w:p w14:paraId="034B65ED" w14:textId="77777777" w:rsidR="0094682F" w:rsidRPr="00695F13" w:rsidRDefault="0094682F" w:rsidP="0094682F">
      <w:pPr>
        <w:pStyle w:val="berschrift3"/>
        <w:rPr>
          <w:lang w:val="fr-FR"/>
        </w:rPr>
      </w:pPr>
    </w:p>
    <w:p w14:paraId="7E91F71B" w14:textId="168DB586" w:rsidR="0094682F" w:rsidRPr="00695F13" w:rsidRDefault="001170B0" w:rsidP="0094682F">
      <w:pPr>
        <w:pStyle w:val="berschrift3"/>
        <w:rPr>
          <w:lang w:val="fr-FR"/>
        </w:rPr>
      </w:pPr>
      <w:r w:rsidRPr="00695F13">
        <w:rPr>
          <w:lang w:val="fr-FR"/>
        </w:rPr>
        <w:t>Ph</w:t>
      </w:r>
      <w:r w:rsidR="0094682F" w:rsidRPr="00695F13">
        <w:rPr>
          <w:lang w:val="fr-FR"/>
        </w:rPr>
        <w:t>otos</w:t>
      </w:r>
      <w:r w:rsidR="0094682F" w:rsidRPr="00695F13">
        <w:rPr>
          <w:lang w:val="fr-FR"/>
        </w:rPr>
        <w:tab/>
      </w:r>
    </w:p>
    <w:p w14:paraId="40C1C7FD" w14:textId="77777777" w:rsidR="0094682F" w:rsidRPr="00695F13" w:rsidRDefault="0094682F" w:rsidP="0094682F">
      <w:pPr>
        <w:rPr>
          <w:lang w:val="fr-FR"/>
        </w:rPr>
      </w:pPr>
    </w:p>
    <w:tbl>
      <w:tblPr>
        <w:tblW w:w="0" w:type="auto"/>
        <w:tblInd w:w="113" w:type="dxa"/>
        <w:tblCellMar>
          <w:top w:w="28" w:type="dxa"/>
          <w:bottom w:w="28" w:type="dxa"/>
        </w:tblCellMar>
        <w:tblLook w:val="00A0" w:firstRow="1" w:lastRow="0" w:firstColumn="1" w:lastColumn="0" w:noHBand="0" w:noVBand="0"/>
      </w:tblPr>
      <w:tblGrid>
        <w:gridCol w:w="4541"/>
        <w:gridCol w:w="4832"/>
      </w:tblGrid>
      <w:tr w:rsidR="0094682F" w:rsidRPr="00695F13" w14:paraId="05144A0E" w14:textId="77777777" w:rsidTr="009B670A">
        <w:tc>
          <w:tcPr>
            <w:tcW w:w="4541" w:type="dxa"/>
          </w:tcPr>
          <w:p w14:paraId="65220528" w14:textId="31E03D18" w:rsidR="0094682F" w:rsidRPr="00695F13" w:rsidRDefault="001170B0" w:rsidP="009B670A">
            <w:pPr>
              <w:rPr>
                <w:sz w:val="20"/>
                <w:lang w:val="fr-FR"/>
              </w:rPr>
            </w:pPr>
            <w:r w:rsidRPr="00695F13">
              <w:rPr>
                <w:sz w:val="20"/>
                <w:lang w:val="fr-FR"/>
              </w:rPr>
              <w:t>Légende :</w:t>
            </w:r>
            <w:r w:rsidR="0094682F" w:rsidRPr="00695F13">
              <w:rPr>
                <w:sz w:val="20"/>
                <w:lang w:val="fr-FR"/>
              </w:rPr>
              <w:t xml:space="preserve"> </w:t>
            </w:r>
          </w:p>
          <w:p w14:paraId="652CBDF9" w14:textId="65AF6A00" w:rsidR="0094682F" w:rsidRPr="00695F13" w:rsidRDefault="000A1592" w:rsidP="0094682F">
            <w:pPr>
              <w:rPr>
                <w:b/>
                <w:bCs/>
                <w:sz w:val="20"/>
                <w:lang w:val="fr-FR"/>
              </w:rPr>
            </w:pPr>
            <w:r>
              <w:rPr>
                <w:b/>
                <w:bCs/>
                <w:sz w:val="20"/>
                <w:lang w:val="fr-FR"/>
              </w:rPr>
              <w:t>Le système « KIPP block » en fonte minérale</w:t>
            </w:r>
          </w:p>
          <w:tbl>
            <w:tblPr>
              <w:tblW w:w="5000" w:type="pct"/>
              <w:tblCellSpacing w:w="0" w:type="dxa"/>
              <w:tblCellMar>
                <w:left w:w="0" w:type="dxa"/>
                <w:right w:w="0" w:type="dxa"/>
              </w:tblCellMar>
              <w:tblLook w:val="04A0" w:firstRow="1" w:lastRow="0" w:firstColumn="1" w:lastColumn="0" w:noHBand="0" w:noVBand="1"/>
            </w:tblPr>
            <w:tblGrid>
              <w:gridCol w:w="4325"/>
            </w:tblGrid>
            <w:tr w:rsidR="0094682F" w:rsidRPr="00695F13" w14:paraId="6D756B65" w14:textId="77777777" w:rsidTr="0094682F">
              <w:trPr>
                <w:tblCellSpacing w:w="0" w:type="dxa"/>
              </w:trPr>
              <w:tc>
                <w:tcPr>
                  <w:tcW w:w="0" w:type="auto"/>
                  <w:hideMark/>
                </w:tcPr>
                <w:p w14:paraId="0080EFA0" w14:textId="77777777" w:rsidR="0094682F" w:rsidRPr="00695F13" w:rsidRDefault="0094682F" w:rsidP="0094682F">
                  <w:pPr>
                    <w:divId w:val="2012559489"/>
                    <w:rPr>
                      <w:sz w:val="20"/>
                      <w:lang w:val="fr-FR"/>
                    </w:rPr>
                  </w:pPr>
                </w:p>
              </w:tc>
            </w:tr>
          </w:tbl>
          <w:p w14:paraId="4CA5EA38" w14:textId="77777777" w:rsidR="0094682F" w:rsidRPr="00695F13" w:rsidRDefault="0094682F" w:rsidP="009B670A">
            <w:pPr>
              <w:rPr>
                <w:sz w:val="20"/>
                <w:lang w:val="fr-FR"/>
              </w:rPr>
            </w:pPr>
          </w:p>
          <w:p w14:paraId="14173459" w14:textId="77777777" w:rsidR="0094682F" w:rsidRPr="00695F13" w:rsidRDefault="0094682F" w:rsidP="009B670A">
            <w:pPr>
              <w:rPr>
                <w:sz w:val="20"/>
                <w:lang w:val="fr-FR"/>
              </w:rPr>
            </w:pPr>
          </w:p>
        </w:tc>
        <w:tc>
          <w:tcPr>
            <w:tcW w:w="4832" w:type="dxa"/>
          </w:tcPr>
          <w:p w14:paraId="593FF12E" w14:textId="77777777" w:rsidR="0094682F" w:rsidRPr="00695F13" w:rsidRDefault="0094682F" w:rsidP="009B670A">
            <w:pPr>
              <w:rPr>
                <w:sz w:val="20"/>
                <w:lang w:val="fr-FR"/>
              </w:rPr>
            </w:pPr>
          </w:p>
        </w:tc>
      </w:tr>
      <w:tr w:rsidR="0094682F" w:rsidRPr="00695F13" w14:paraId="31CE2EE5" w14:textId="77777777" w:rsidTr="009B670A">
        <w:tc>
          <w:tcPr>
            <w:tcW w:w="4541" w:type="dxa"/>
          </w:tcPr>
          <w:p w14:paraId="7669B47A" w14:textId="77777777" w:rsidR="0094682F" w:rsidRPr="00695F13" w:rsidRDefault="0094682F" w:rsidP="009B670A">
            <w:pPr>
              <w:rPr>
                <w:sz w:val="20"/>
                <w:lang w:val="fr-FR"/>
              </w:rPr>
            </w:pPr>
          </w:p>
          <w:p w14:paraId="503DB1C4" w14:textId="77777777" w:rsidR="0094682F" w:rsidRPr="00695F13" w:rsidRDefault="0094682F" w:rsidP="009B670A">
            <w:pPr>
              <w:rPr>
                <w:noProof/>
                <w:sz w:val="20"/>
                <w:lang w:val="fr-FR"/>
              </w:rPr>
            </w:pPr>
          </w:p>
          <w:p w14:paraId="69D9995F" w14:textId="77777777" w:rsidR="0094682F" w:rsidRPr="00695F13" w:rsidRDefault="0094682F" w:rsidP="009B670A">
            <w:pPr>
              <w:rPr>
                <w:sz w:val="20"/>
                <w:lang w:val="fr-FR"/>
              </w:rPr>
            </w:pPr>
          </w:p>
          <w:p w14:paraId="5BDDC44D" w14:textId="77777777" w:rsidR="0094682F" w:rsidRPr="00695F13" w:rsidRDefault="005908F0" w:rsidP="009B670A">
            <w:pPr>
              <w:rPr>
                <w:sz w:val="20"/>
                <w:lang w:val="fr-FR"/>
              </w:rPr>
            </w:pPr>
            <w:r w:rsidRPr="00695F13">
              <w:rPr>
                <w:noProof/>
                <w:sz w:val="20"/>
                <w:lang w:eastAsia="ja-JP"/>
              </w:rPr>
              <w:drawing>
                <wp:inline distT="0" distB="0" distL="0" distR="0" wp14:anchorId="67251DF9" wp14:editId="15FBB4B9">
                  <wp:extent cx="2558571" cy="3522857"/>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 Mineralguss_Spannturm_Spannkreuz.jpg"/>
                          <pic:cNvPicPr/>
                        </pic:nvPicPr>
                        <pic:blipFill>
                          <a:blip r:embed="rId9">
                            <a:extLst>
                              <a:ext uri="{28A0092B-C50C-407E-A947-70E740481C1C}">
                                <a14:useLocalDpi xmlns:a14="http://schemas.microsoft.com/office/drawing/2010/main" val="0"/>
                              </a:ext>
                            </a:extLst>
                          </a:blip>
                          <a:stretch>
                            <a:fillRect/>
                          </a:stretch>
                        </pic:blipFill>
                        <pic:spPr>
                          <a:xfrm>
                            <a:off x="0" y="0"/>
                            <a:ext cx="2558571" cy="3522857"/>
                          </a:xfrm>
                          <a:prstGeom prst="rect">
                            <a:avLst/>
                          </a:prstGeom>
                        </pic:spPr>
                      </pic:pic>
                    </a:graphicData>
                  </a:graphic>
                </wp:inline>
              </w:drawing>
            </w:r>
          </w:p>
          <w:p w14:paraId="65C0A24D" w14:textId="77777777" w:rsidR="0094682F" w:rsidRPr="00695F13" w:rsidRDefault="0094682F" w:rsidP="009B670A">
            <w:pPr>
              <w:rPr>
                <w:sz w:val="20"/>
                <w:lang w:val="fr-FR"/>
              </w:rPr>
            </w:pPr>
          </w:p>
          <w:p w14:paraId="2A1F4621" w14:textId="77777777" w:rsidR="0094682F" w:rsidRPr="00695F13" w:rsidRDefault="0094682F" w:rsidP="009B670A">
            <w:pPr>
              <w:rPr>
                <w:lang w:val="fr-FR"/>
              </w:rPr>
            </w:pPr>
          </w:p>
          <w:p w14:paraId="555969C7" w14:textId="1995C365" w:rsidR="0068606A" w:rsidRPr="00695F13" w:rsidRDefault="0068606A" w:rsidP="0009304E">
            <w:pPr>
              <w:ind w:left="-79"/>
              <w:rPr>
                <w:sz w:val="16"/>
                <w:szCs w:val="16"/>
                <w:lang w:val="fr-FR"/>
              </w:rPr>
            </w:pPr>
            <w:r w:rsidRPr="00695F13">
              <w:rPr>
                <w:sz w:val="16"/>
                <w:szCs w:val="16"/>
                <w:lang w:val="fr-FR"/>
              </w:rPr>
              <w:t>Copyright : Reproduction libre de droits</w:t>
            </w:r>
            <w:r w:rsidR="0009304E" w:rsidRPr="00695F13">
              <w:rPr>
                <w:sz w:val="16"/>
                <w:szCs w:val="16"/>
                <w:lang w:val="fr-FR"/>
              </w:rPr>
              <w:t xml:space="preserve"> </w:t>
            </w:r>
            <w:r w:rsidRPr="00695F13">
              <w:rPr>
                <w:sz w:val="16"/>
                <w:szCs w:val="16"/>
                <w:lang w:val="fr-FR"/>
              </w:rPr>
              <w:t>dans les médias spécialisés,</w:t>
            </w:r>
            <w:r w:rsidR="0009304E" w:rsidRPr="00695F13">
              <w:rPr>
                <w:sz w:val="16"/>
                <w:szCs w:val="16"/>
                <w:lang w:val="fr-FR"/>
              </w:rPr>
              <w:t xml:space="preserve"> </w:t>
            </w:r>
            <w:r w:rsidRPr="00695F13">
              <w:rPr>
                <w:sz w:val="16"/>
                <w:szCs w:val="16"/>
                <w:lang w:val="fr-FR"/>
              </w:rPr>
              <w:t>moyennant mention de la source et envoi</w:t>
            </w:r>
          </w:p>
          <w:p w14:paraId="623BE36A" w14:textId="77777777" w:rsidR="0068606A" w:rsidRPr="00695F13" w:rsidRDefault="0068606A" w:rsidP="0068606A">
            <w:pPr>
              <w:ind w:left="-79"/>
              <w:rPr>
                <w:sz w:val="16"/>
                <w:szCs w:val="16"/>
                <w:lang w:val="fr-FR"/>
              </w:rPr>
            </w:pPr>
            <w:r w:rsidRPr="00695F13">
              <w:rPr>
                <w:sz w:val="16"/>
                <w:szCs w:val="16"/>
                <w:lang w:val="fr-FR"/>
              </w:rPr>
              <w:t>d’un exemplaire de la publication.</w:t>
            </w:r>
          </w:p>
          <w:p w14:paraId="319AB72C" w14:textId="77777777" w:rsidR="0094682F" w:rsidRPr="00695F13" w:rsidRDefault="0094682F" w:rsidP="009B670A">
            <w:pPr>
              <w:rPr>
                <w:noProof/>
                <w:sz w:val="20"/>
                <w:lang w:val="fr-FR"/>
              </w:rPr>
            </w:pPr>
          </w:p>
          <w:p w14:paraId="1771D78C" w14:textId="77777777" w:rsidR="0094682F" w:rsidRPr="00695F13" w:rsidRDefault="0094682F" w:rsidP="009B670A">
            <w:pPr>
              <w:rPr>
                <w:sz w:val="20"/>
                <w:lang w:val="fr-FR"/>
              </w:rPr>
            </w:pPr>
          </w:p>
          <w:p w14:paraId="0566D10E" w14:textId="77777777" w:rsidR="0094682F" w:rsidRPr="00695F13" w:rsidRDefault="0094682F" w:rsidP="009B670A">
            <w:pPr>
              <w:rPr>
                <w:sz w:val="20"/>
                <w:lang w:val="fr-FR"/>
              </w:rPr>
            </w:pPr>
          </w:p>
          <w:p w14:paraId="546ECC98" w14:textId="77777777" w:rsidR="0094682F" w:rsidRPr="00695F13" w:rsidRDefault="0094682F" w:rsidP="009B670A">
            <w:pPr>
              <w:rPr>
                <w:sz w:val="20"/>
                <w:lang w:val="fr-FR"/>
              </w:rPr>
            </w:pPr>
          </w:p>
          <w:p w14:paraId="39ABBA23" w14:textId="77777777" w:rsidR="0094682F" w:rsidRPr="00695F13" w:rsidRDefault="0094682F" w:rsidP="009B670A">
            <w:pPr>
              <w:ind w:left="-79"/>
              <w:rPr>
                <w:sz w:val="20"/>
                <w:lang w:val="fr-FR"/>
              </w:rPr>
            </w:pPr>
          </w:p>
          <w:p w14:paraId="0C109F2B" w14:textId="77777777" w:rsidR="0094682F" w:rsidRPr="00695F13" w:rsidRDefault="0094682F" w:rsidP="009B670A">
            <w:pPr>
              <w:rPr>
                <w:sz w:val="20"/>
                <w:lang w:val="fr-FR"/>
              </w:rPr>
            </w:pPr>
          </w:p>
          <w:p w14:paraId="74B6EEEA" w14:textId="77777777" w:rsidR="0094682F" w:rsidRPr="00695F13" w:rsidRDefault="0094682F" w:rsidP="009B670A">
            <w:pPr>
              <w:ind w:left="-79"/>
              <w:rPr>
                <w:sz w:val="20"/>
                <w:lang w:val="fr-FR"/>
              </w:rPr>
            </w:pPr>
          </w:p>
        </w:tc>
        <w:tc>
          <w:tcPr>
            <w:tcW w:w="4832" w:type="dxa"/>
          </w:tcPr>
          <w:p w14:paraId="28F86CFD" w14:textId="77777777" w:rsidR="0094682F" w:rsidRPr="00695F13" w:rsidRDefault="0094682F" w:rsidP="009B670A">
            <w:pPr>
              <w:rPr>
                <w:sz w:val="20"/>
                <w:lang w:val="fr-FR"/>
              </w:rPr>
            </w:pPr>
          </w:p>
          <w:p w14:paraId="5D79E1A0" w14:textId="77777777" w:rsidR="0094682F" w:rsidRPr="00695F13" w:rsidRDefault="0094682F" w:rsidP="009B670A">
            <w:pPr>
              <w:rPr>
                <w:sz w:val="20"/>
                <w:lang w:val="fr-FR"/>
              </w:rPr>
            </w:pPr>
            <w:r w:rsidRPr="00695F13">
              <w:rPr>
                <w:sz w:val="20"/>
                <w:lang w:val="fr-FR"/>
              </w:rPr>
              <w:t xml:space="preserve"> </w:t>
            </w:r>
          </w:p>
          <w:p w14:paraId="27D1AE6A" w14:textId="77777777" w:rsidR="0094682F" w:rsidRPr="00695F13" w:rsidRDefault="0094682F" w:rsidP="009B670A">
            <w:pPr>
              <w:rPr>
                <w:sz w:val="20"/>
                <w:lang w:val="fr-FR"/>
              </w:rPr>
            </w:pPr>
          </w:p>
          <w:p w14:paraId="321CD294" w14:textId="77777777" w:rsidR="0094682F" w:rsidRPr="00695F13" w:rsidRDefault="0094682F" w:rsidP="009B670A">
            <w:pPr>
              <w:rPr>
                <w:sz w:val="20"/>
                <w:lang w:val="fr-FR"/>
              </w:rPr>
            </w:pPr>
          </w:p>
          <w:p w14:paraId="16C748D7" w14:textId="77777777" w:rsidR="0094682F" w:rsidRPr="00695F13" w:rsidRDefault="0094682F" w:rsidP="009B670A">
            <w:pPr>
              <w:rPr>
                <w:sz w:val="20"/>
                <w:lang w:val="fr-FR"/>
              </w:rPr>
            </w:pPr>
          </w:p>
          <w:p w14:paraId="7642281C" w14:textId="77777777" w:rsidR="0094682F" w:rsidRPr="00695F13" w:rsidRDefault="0094682F" w:rsidP="009B670A">
            <w:pPr>
              <w:rPr>
                <w:sz w:val="20"/>
                <w:lang w:val="fr-FR"/>
              </w:rPr>
            </w:pPr>
          </w:p>
          <w:p w14:paraId="6309A95D" w14:textId="77777777" w:rsidR="0094682F" w:rsidRPr="00695F13" w:rsidRDefault="0094682F" w:rsidP="009B670A">
            <w:pPr>
              <w:rPr>
                <w:sz w:val="20"/>
                <w:lang w:val="fr-FR"/>
              </w:rPr>
            </w:pPr>
          </w:p>
          <w:p w14:paraId="04B343E8" w14:textId="77777777" w:rsidR="0094682F" w:rsidRPr="00695F13" w:rsidRDefault="0094682F" w:rsidP="009B670A">
            <w:pPr>
              <w:rPr>
                <w:sz w:val="20"/>
                <w:lang w:val="fr-FR"/>
              </w:rPr>
            </w:pPr>
          </w:p>
          <w:p w14:paraId="6C40DD11" w14:textId="77777777" w:rsidR="0094682F" w:rsidRPr="00695F13" w:rsidRDefault="0094682F" w:rsidP="009B670A">
            <w:pPr>
              <w:rPr>
                <w:sz w:val="20"/>
                <w:lang w:val="fr-FR"/>
              </w:rPr>
            </w:pPr>
          </w:p>
          <w:p w14:paraId="0F6DC173" w14:textId="77777777" w:rsidR="0094682F" w:rsidRPr="00695F13" w:rsidRDefault="0094682F" w:rsidP="009B670A">
            <w:pPr>
              <w:rPr>
                <w:sz w:val="20"/>
                <w:lang w:val="fr-FR"/>
              </w:rPr>
            </w:pPr>
          </w:p>
          <w:p w14:paraId="00A31E64" w14:textId="77777777" w:rsidR="0094682F" w:rsidRPr="00695F13" w:rsidRDefault="0094682F" w:rsidP="009B670A">
            <w:pPr>
              <w:rPr>
                <w:sz w:val="20"/>
                <w:lang w:val="fr-FR"/>
              </w:rPr>
            </w:pPr>
          </w:p>
          <w:p w14:paraId="0CD18BFE" w14:textId="77777777" w:rsidR="0094682F" w:rsidRPr="00695F13" w:rsidRDefault="0094682F" w:rsidP="009B670A">
            <w:pPr>
              <w:rPr>
                <w:sz w:val="20"/>
                <w:lang w:val="fr-FR"/>
              </w:rPr>
            </w:pPr>
          </w:p>
          <w:p w14:paraId="5DF44273" w14:textId="77777777" w:rsidR="0094682F" w:rsidRPr="00695F13" w:rsidRDefault="0094682F" w:rsidP="009B670A">
            <w:pPr>
              <w:rPr>
                <w:sz w:val="20"/>
                <w:lang w:val="fr-FR"/>
              </w:rPr>
            </w:pPr>
          </w:p>
          <w:p w14:paraId="7EA61D70" w14:textId="77777777" w:rsidR="0094682F" w:rsidRPr="00695F13" w:rsidRDefault="0094682F" w:rsidP="009B670A">
            <w:pPr>
              <w:rPr>
                <w:sz w:val="20"/>
                <w:lang w:val="fr-FR"/>
              </w:rPr>
            </w:pPr>
          </w:p>
          <w:p w14:paraId="45C44A2C" w14:textId="77777777" w:rsidR="0094682F" w:rsidRPr="00695F13" w:rsidRDefault="0094682F" w:rsidP="009B670A">
            <w:pPr>
              <w:rPr>
                <w:sz w:val="20"/>
                <w:lang w:val="fr-FR"/>
              </w:rPr>
            </w:pPr>
          </w:p>
          <w:p w14:paraId="165E56D3" w14:textId="77777777" w:rsidR="0094682F" w:rsidRPr="00695F13" w:rsidRDefault="0094682F" w:rsidP="009B670A">
            <w:pPr>
              <w:rPr>
                <w:sz w:val="20"/>
                <w:lang w:val="fr-FR"/>
              </w:rPr>
            </w:pPr>
          </w:p>
          <w:p w14:paraId="3C359227" w14:textId="77777777" w:rsidR="0094682F" w:rsidRPr="00695F13" w:rsidRDefault="0094682F" w:rsidP="009B670A">
            <w:pPr>
              <w:rPr>
                <w:sz w:val="20"/>
                <w:lang w:val="fr-FR"/>
              </w:rPr>
            </w:pPr>
          </w:p>
          <w:p w14:paraId="6E34B02A" w14:textId="35F08DD0" w:rsidR="00984942" w:rsidRPr="00695F13" w:rsidRDefault="0068606A" w:rsidP="009B670A">
            <w:pPr>
              <w:rPr>
                <w:sz w:val="20"/>
                <w:lang w:val="fr-FR"/>
              </w:rPr>
            </w:pPr>
            <w:r w:rsidRPr="00695F13">
              <w:rPr>
                <w:sz w:val="20"/>
                <w:lang w:val="fr-FR"/>
              </w:rPr>
              <w:t>Fichier image :</w:t>
            </w:r>
            <w:r w:rsidR="0094682F" w:rsidRPr="00695F13">
              <w:rPr>
                <w:sz w:val="20"/>
                <w:lang w:val="fr-FR"/>
              </w:rPr>
              <w:t xml:space="preserve"> </w:t>
            </w:r>
          </w:p>
          <w:p w14:paraId="76573ED4" w14:textId="77777777" w:rsidR="0094682F" w:rsidRPr="00695F13" w:rsidRDefault="00984942" w:rsidP="009B670A">
            <w:pPr>
              <w:rPr>
                <w:sz w:val="20"/>
                <w:lang w:val="fr-FR"/>
              </w:rPr>
            </w:pPr>
            <w:r w:rsidRPr="00695F13">
              <w:rPr>
                <w:noProof/>
                <w:sz w:val="20"/>
                <w:lang w:val="fr-FR"/>
              </w:rPr>
              <w:t xml:space="preserve">KIPP </w:t>
            </w:r>
            <w:r w:rsidR="00FF5A31" w:rsidRPr="00695F13">
              <w:rPr>
                <w:noProof/>
                <w:sz w:val="20"/>
                <w:lang w:val="fr-FR"/>
              </w:rPr>
              <w:t>Mineralguss Spannturm</w:t>
            </w:r>
            <w:r w:rsidRPr="00695F13">
              <w:rPr>
                <w:noProof/>
                <w:sz w:val="20"/>
                <w:lang w:val="fr-FR"/>
              </w:rPr>
              <w:t>.jpg</w:t>
            </w:r>
          </w:p>
          <w:p w14:paraId="0C1249B9" w14:textId="77777777" w:rsidR="0094682F" w:rsidRPr="00695F13" w:rsidRDefault="0094682F" w:rsidP="009B670A">
            <w:pPr>
              <w:rPr>
                <w:noProof/>
                <w:sz w:val="20"/>
                <w:lang w:val="fr-FR"/>
              </w:rPr>
            </w:pPr>
          </w:p>
          <w:p w14:paraId="34A2F7AE" w14:textId="77777777" w:rsidR="0094682F" w:rsidRPr="00695F13" w:rsidRDefault="0094682F" w:rsidP="009B670A">
            <w:pPr>
              <w:rPr>
                <w:noProof/>
                <w:sz w:val="20"/>
                <w:lang w:val="fr-FR"/>
              </w:rPr>
            </w:pPr>
          </w:p>
          <w:p w14:paraId="6B048DE6" w14:textId="77777777" w:rsidR="0094682F" w:rsidRPr="00695F13" w:rsidRDefault="0094682F" w:rsidP="009B670A">
            <w:pPr>
              <w:rPr>
                <w:noProof/>
                <w:sz w:val="20"/>
                <w:lang w:val="fr-FR"/>
              </w:rPr>
            </w:pPr>
          </w:p>
          <w:p w14:paraId="28C49988" w14:textId="77777777" w:rsidR="0094682F" w:rsidRPr="00695F13" w:rsidRDefault="0094682F" w:rsidP="009B670A">
            <w:pPr>
              <w:rPr>
                <w:sz w:val="20"/>
                <w:lang w:val="fr-FR"/>
              </w:rPr>
            </w:pPr>
          </w:p>
          <w:p w14:paraId="1942BC51" w14:textId="77777777" w:rsidR="0094682F" w:rsidRPr="00695F13" w:rsidRDefault="0094682F" w:rsidP="009B670A">
            <w:pPr>
              <w:rPr>
                <w:sz w:val="20"/>
                <w:lang w:val="fr-FR"/>
              </w:rPr>
            </w:pPr>
          </w:p>
          <w:p w14:paraId="303F34F6" w14:textId="77777777" w:rsidR="0094682F" w:rsidRPr="00695F13" w:rsidRDefault="0094682F" w:rsidP="009B670A">
            <w:pPr>
              <w:rPr>
                <w:sz w:val="20"/>
                <w:lang w:val="fr-FR"/>
              </w:rPr>
            </w:pPr>
          </w:p>
          <w:p w14:paraId="03DF8A6D" w14:textId="77777777" w:rsidR="0094682F" w:rsidRPr="00695F13" w:rsidRDefault="0094682F" w:rsidP="009B670A">
            <w:pPr>
              <w:rPr>
                <w:sz w:val="20"/>
                <w:lang w:val="fr-FR"/>
              </w:rPr>
            </w:pPr>
          </w:p>
        </w:tc>
      </w:tr>
    </w:tbl>
    <w:p w14:paraId="4DE9E2FA" w14:textId="77777777" w:rsidR="0094682F" w:rsidRPr="00695F13" w:rsidRDefault="0094682F" w:rsidP="0094682F">
      <w:pPr>
        <w:rPr>
          <w:lang w:val="fr-FR"/>
        </w:rPr>
      </w:pPr>
    </w:p>
    <w:p w14:paraId="20B57E38" w14:textId="77777777" w:rsidR="00783817" w:rsidRPr="00695F13" w:rsidRDefault="00783817">
      <w:pPr>
        <w:rPr>
          <w:lang w:val="fr-FR"/>
        </w:rPr>
      </w:pPr>
    </w:p>
    <w:sectPr w:rsidR="00783817" w:rsidRPr="00695F13"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BB9BD" w14:textId="77777777" w:rsidR="00695F13" w:rsidRDefault="00695F13">
      <w:r>
        <w:separator/>
      </w:r>
    </w:p>
  </w:endnote>
  <w:endnote w:type="continuationSeparator" w:id="0">
    <w:p w14:paraId="14A0FFF7" w14:textId="77777777" w:rsidR="00695F13" w:rsidRDefault="0069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FDC8F" w14:textId="77777777" w:rsidR="00695F13" w:rsidRPr="000E5B84" w:rsidRDefault="00695F13"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7B0517">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0D9D2" w14:textId="77777777" w:rsidR="00695F13" w:rsidRDefault="00695F13">
      <w:r>
        <w:separator/>
      </w:r>
    </w:p>
  </w:footnote>
  <w:footnote w:type="continuationSeparator" w:id="0">
    <w:p w14:paraId="7E790FEF" w14:textId="77777777" w:rsidR="00695F13" w:rsidRDefault="00695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03515"/>
    <w:rsid w:val="000214CD"/>
    <w:rsid w:val="0004315A"/>
    <w:rsid w:val="0004350D"/>
    <w:rsid w:val="00075035"/>
    <w:rsid w:val="0008715A"/>
    <w:rsid w:val="0009007F"/>
    <w:rsid w:val="0009304E"/>
    <w:rsid w:val="00096AA0"/>
    <w:rsid w:val="000A1592"/>
    <w:rsid w:val="000B2E15"/>
    <w:rsid w:val="000C2BCB"/>
    <w:rsid w:val="000D7C05"/>
    <w:rsid w:val="00103AAA"/>
    <w:rsid w:val="00103BD2"/>
    <w:rsid w:val="00114EF7"/>
    <w:rsid w:val="001170B0"/>
    <w:rsid w:val="00123359"/>
    <w:rsid w:val="001339DE"/>
    <w:rsid w:val="00156D91"/>
    <w:rsid w:val="0016132A"/>
    <w:rsid w:val="00173AD9"/>
    <w:rsid w:val="001A3A33"/>
    <w:rsid w:val="001C1C06"/>
    <w:rsid w:val="001C5D12"/>
    <w:rsid w:val="001E3D3C"/>
    <w:rsid w:val="001F595A"/>
    <w:rsid w:val="00205AB3"/>
    <w:rsid w:val="00210153"/>
    <w:rsid w:val="00210655"/>
    <w:rsid w:val="002400FA"/>
    <w:rsid w:val="0025782E"/>
    <w:rsid w:val="002A3A5D"/>
    <w:rsid w:val="002D7C6C"/>
    <w:rsid w:val="002F2B88"/>
    <w:rsid w:val="00315E40"/>
    <w:rsid w:val="003237A9"/>
    <w:rsid w:val="003376F5"/>
    <w:rsid w:val="00344FF7"/>
    <w:rsid w:val="0034758A"/>
    <w:rsid w:val="0034779C"/>
    <w:rsid w:val="00392FF3"/>
    <w:rsid w:val="00393268"/>
    <w:rsid w:val="003A002F"/>
    <w:rsid w:val="003C1386"/>
    <w:rsid w:val="003C653D"/>
    <w:rsid w:val="003D5F05"/>
    <w:rsid w:val="0040083B"/>
    <w:rsid w:val="00404ECE"/>
    <w:rsid w:val="00415C62"/>
    <w:rsid w:val="0043253B"/>
    <w:rsid w:val="004375D2"/>
    <w:rsid w:val="00444C4B"/>
    <w:rsid w:val="00451752"/>
    <w:rsid w:val="0045707C"/>
    <w:rsid w:val="004660C1"/>
    <w:rsid w:val="004711A8"/>
    <w:rsid w:val="00496518"/>
    <w:rsid w:val="004B015B"/>
    <w:rsid w:val="004B408C"/>
    <w:rsid w:val="004C2291"/>
    <w:rsid w:val="004C4C50"/>
    <w:rsid w:val="004F1B15"/>
    <w:rsid w:val="004F447B"/>
    <w:rsid w:val="005100EC"/>
    <w:rsid w:val="0051397A"/>
    <w:rsid w:val="00535106"/>
    <w:rsid w:val="0055746C"/>
    <w:rsid w:val="00560C2A"/>
    <w:rsid w:val="005645B6"/>
    <w:rsid w:val="00584D31"/>
    <w:rsid w:val="005904DC"/>
    <w:rsid w:val="005908F0"/>
    <w:rsid w:val="00595330"/>
    <w:rsid w:val="005A5A84"/>
    <w:rsid w:val="005C53CA"/>
    <w:rsid w:val="005D5624"/>
    <w:rsid w:val="005D6098"/>
    <w:rsid w:val="00645FBD"/>
    <w:rsid w:val="00660D55"/>
    <w:rsid w:val="00677302"/>
    <w:rsid w:val="00681803"/>
    <w:rsid w:val="0068606A"/>
    <w:rsid w:val="00695F13"/>
    <w:rsid w:val="006E09D7"/>
    <w:rsid w:val="006E1561"/>
    <w:rsid w:val="006E623B"/>
    <w:rsid w:val="006E7A95"/>
    <w:rsid w:val="006F540A"/>
    <w:rsid w:val="006F614E"/>
    <w:rsid w:val="0070009F"/>
    <w:rsid w:val="00713FCC"/>
    <w:rsid w:val="00721B9E"/>
    <w:rsid w:val="0072422F"/>
    <w:rsid w:val="0073096B"/>
    <w:rsid w:val="00744C8F"/>
    <w:rsid w:val="007612CB"/>
    <w:rsid w:val="007677AC"/>
    <w:rsid w:val="0077742E"/>
    <w:rsid w:val="007819BF"/>
    <w:rsid w:val="007833B0"/>
    <w:rsid w:val="00783817"/>
    <w:rsid w:val="00786BAF"/>
    <w:rsid w:val="007B0517"/>
    <w:rsid w:val="007B482A"/>
    <w:rsid w:val="007C531D"/>
    <w:rsid w:val="00814DDB"/>
    <w:rsid w:val="00831AFC"/>
    <w:rsid w:val="0083468D"/>
    <w:rsid w:val="00856392"/>
    <w:rsid w:val="00866A85"/>
    <w:rsid w:val="00873431"/>
    <w:rsid w:val="00874D03"/>
    <w:rsid w:val="00875B90"/>
    <w:rsid w:val="0088039F"/>
    <w:rsid w:val="00883042"/>
    <w:rsid w:val="00884707"/>
    <w:rsid w:val="00886B08"/>
    <w:rsid w:val="0089051A"/>
    <w:rsid w:val="00890EF8"/>
    <w:rsid w:val="008D6629"/>
    <w:rsid w:val="008D718C"/>
    <w:rsid w:val="008D722E"/>
    <w:rsid w:val="008D7D92"/>
    <w:rsid w:val="009279A4"/>
    <w:rsid w:val="009327FC"/>
    <w:rsid w:val="00943D25"/>
    <w:rsid w:val="0094682F"/>
    <w:rsid w:val="0095515C"/>
    <w:rsid w:val="00967469"/>
    <w:rsid w:val="009709CF"/>
    <w:rsid w:val="00984942"/>
    <w:rsid w:val="00990FAA"/>
    <w:rsid w:val="009A12E2"/>
    <w:rsid w:val="009A3246"/>
    <w:rsid w:val="009A7EA5"/>
    <w:rsid w:val="009B670A"/>
    <w:rsid w:val="009E4A91"/>
    <w:rsid w:val="009E513A"/>
    <w:rsid w:val="00A02860"/>
    <w:rsid w:val="00A16E43"/>
    <w:rsid w:val="00A24373"/>
    <w:rsid w:val="00A304E6"/>
    <w:rsid w:val="00A372BE"/>
    <w:rsid w:val="00A3733C"/>
    <w:rsid w:val="00A3789F"/>
    <w:rsid w:val="00A42E0D"/>
    <w:rsid w:val="00A435CB"/>
    <w:rsid w:val="00A46E0A"/>
    <w:rsid w:val="00A52E52"/>
    <w:rsid w:val="00A60D1F"/>
    <w:rsid w:val="00A6226B"/>
    <w:rsid w:val="00A74BF6"/>
    <w:rsid w:val="00AA3FDA"/>
    <w:rsid w:val="00AD4F24"/>
    <w:rsid w:val="00AE0177"/>
    <w:rsid w:val="00AF76CF"/>
    <w:rsid w:val="00B17EC0"/>
    <w:rsid w:val="00B234EB"/>
    <w:rsid w:val="00B3114D"/>
    <w:rsid w:val="00B57513"/>
    <w:rsid w:val="00B72555"/>
    <w:rsid w:val="00B80412"/>
    <w:rsid w:val="00B90AC8"/>
    <w:rsid w:val="00BA7DFB"/>
    <w:rsid w:val="00BE3937"/>
    <w:rsid w:val="00BF1F65"/>
    <w:rsid w:val="00BF3FE9"/>
    <w:rsid w:val="00BF40F3"/>
    <w:rsid w:val="00C1139F"/>
    <w:rsid w:val="00C2556C"/>
    <w:rsid w:val="00C43B71"/>
    <w:rsid w:val="00C56C4B"/>
    <w:rsid w:val="00C7668C"/>
    <w:rsid w:val="00C873E0"/>
    <w:rsid w:val="00CC06B6"/>
    <w:rsid w:val="00CF6850"/>
    <w:rsid w:val="00D12D81"/>
    <w:rsid w:val="00D158CF"/>
    <w:rsid w:val="00D1787C"/>
    <w:rsid w:val="00D17F97"/>
    <w:rsid w:val="00D31397"/>
    <w:rsid w:val="00D610DD"/>
    <w:rsid w:val="00D776C0"/>
    <w:rsid w:val="00D90044"/>
    <w:rsid w:val="00D91134"/>
    <w:rsid w:val="00DA6035"/>
    <w:rsid w:val="00DD7BB1"/>
    <w:rsid w:val="00DE4BEA"/>
    <w:rsid w:val="00DE744E"/>
    <w:rsid w:val="00E11211"/>
    <w:rsid w:val="00E138C1"/>
    <w:rsid w:val="00E26490"/>
    <w:rsid w:val="00E60EE7"/>
    <w:rsid w:val="00E86C10"/>
    <w:rsid w:val="00E92111"/>
    <w:rsid w:val="00EA130D"/>
    <w:rsid w:val="00EA603D"/>
    <w:rsid w:val="00EC0016"/>
    <w:rsid w:val="00EC00AB"/>
    <w:rsid w:val="00ED6205"/>
    <w:rsid w:val="00EE50D7"/>
    <w:rsid w:val="00EF4AF1"/>
    <w:rsid w:val="00F03034"/>
    <w:rsid w:val="00F0556A"/>
    <w:rsid w:val="00F101F6"/>
    <w:rsid w:val="00F25A67"/>
    <w:rsid w:val="00F31E3B"/>
    <w:rsid w:val="00F522F2"/>
    <w:rsid w:val="00F604AD"/>
    <w:rsid w:val="00F708EA"/>
    <w:rsid w:val="00F94190"/>
    <w:rsid w:val="00FB7AF0"/>
    <w:rsid w:val="00FC170A"/>
    <w:rsid w:val="00FD045A"/>
    <w:rsid w:val="00FF5A3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9748DF"/>
  <w15:docId w15:val="{C0843C1F-0055-4069-ACE3-26995EA4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9383">
      <w:bodyDiv w:val="1"/>
      <w:marLeft w:val="0"/>
      <w:marRight w:val="0"/>
      <w:marTop w:val="0"/>
      <w:marBottom w:val="0"/>
      <w:divBdr>
        <w:top w:val="none" w:sz="0" w:space="0" w:color="auto"/>
        <w:left w:val="none" w:sz="0" w:space="0" w:color="auto"/>
        <w:bottom w:val="none" w:sz="0" w:space="0" w:color="auto"/>
        <w:right w:val="none" w:sz="0" w:space="0" w:color="auto"/>
      </w:divBdr>
      <w:divsChild>
        <w:div w:id="596640775">
          <w:marLeft w:val="0"/>
          <w:marRight w:val="0"/>
          <w:marTop w:val="0"/>
          <w:marBottom w:val="0"/>
          <w:divBdr>
            <w:top w:val="none" w:sz="0" w:space="0" w:color="auto"/>
            <w:left w:val="none" w:sz="0" w:space="0" w:color="auto"/>
            <w:bottom w:val="none" w:sz="0" w:space="0" w:color="auto"/>
            <w:right w:val="none" w:sz="0" w:space="0" w:color="auto"/>
          </w:divBdr>
        </w:div>
        <w:div w:id="201255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2F93-2C48-4B30-8C8B-92E58590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E9F9541E.dotm</Template>
  <TotalTime>0</TotalTime>
  <Pages>2</Pages>
  <Words>368</Words>
  <Characters>2324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2687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36</cp:revision>
  <cp:lastPrinted>2015-06-03T08:59:00Z</cp:lastPrinted>
  <dcterms:created xsi:type="dcterms:W3CDTF">2015-06-03T08:17:00Z</dcterms:created>
  <dcterms:modified xsi:type="dcterms:W3CDTF">2015-07-22T07:53:00Z</dcterms:modified>
</cp:coreProperties>
</file>