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B" w:rsidRDefault="00637472" w:rsidP="00783817">
      <w:r>
        <w:rPr>
          <w:noProof/>
        </w:rPr>
        <w:drawing>
          <wp:anchor distT="0" distB="0" distL="114300" distR="114300" simplePos="0" relativeHeight="251657728" behindDoc="0" locked="0" layoutInCell="1" allowOverlap="1" wp14:anchorId="53AD96E2" wp14:editId="458235DE">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F66EB" w:rsidRDefault="007F66EB" w:rsidP="00783817"/>
    <w:p w:rsidR="00B1044B" w:rsidRDefault="00B1044B" w:rsidP="00783817"/>
    <w:p w:rsidR="00B1044B" w:rsidRPr="009A7F0D" w:rsidRDefault="00B1044B" w:rsidP="00783817"/>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avril 2015</w:t>
      </w:r>
    </w:p>
    <w:p w:rsidR="00783817" w:rsidRDefault="00783817" w:rsidP="00783817"/>
    <w:p w:rsidR="00BD0B02" w:rsidRDefault="00C232CF" w:rsidP="00BD0B02">
      <w:pPr>
        <w:rPr>
          <w:rFonts w:cs="Arial"/>
          <w:sz w:val="22"/>
          <w:szCs w:val="22"/>
        </w:rPr>
      </w:pPr>
      <w:r>
        <w:rPr>
          <w:rFonts w:cs="Arial"/>
          <w:sz w:val="22"/>
          <w:szCs w:val="22"/>
        </w:rPr>
        <w:t xml:space="preserve">100 % design </w:t>
      </w:r>
    </w:p>
    <w:p w:rsidR="00BD0B02" w:rsidRDefault="00BD0B02" w:rsidP="00BD0B02">
      <w:pPr>
        <w:pStyle w:val="berschrift1"/>
      </w:pPr>
      <w:r>
        <w:t xml:space="preserve">POIGNÉE TUBULAIRE en carbone : poignées de haute qualité pour applications haut de gamme </w:t>
      </w:r>
    </w:p>
    <w:p w:rsidR="00874D03" w:rsidRPr="00874D03" w:rsidRDefault="00874D03" w:rsidP="00874D03">
      <w:pPr>
        <w:rPr>
          <w:lang w:eastAsia="x-none"/>
        </w:rPr>
      </w:pPr>
    </w:p>
    <w:p w:rsidR="00BD0B02" w:rsidRPr="00890A96" w:rsidRDefault="00BD0B02" w:rsidP="00BD0B02">
      <w:pPr>
        <w:spacing w:line="360" w:lineRule="auto"/>
        <w:rPr>
          <w:rFonts w:cs="Arial"/>
          <w:b/>
          <w:bCs/>
          <w:sz w:val="22"/>
          <w:szCs w:val="22"/>
          <w:lang w:val="en-US"/>
        </w:rPr>
      </w:pPr>
      <w:r>
        <w:rPr>
          <w:rFonts w:cs="Arial"/>
          <w:b/>
          <w:bCs/>
          <w:sz w:val="22"/>
          <w:szCs w:val="22"/>
        </w:rPr>
        <w:t xml:space="preserve">Avec la POIGNÉE TUBULAIRE en carbone, la société HEINRICH KIPP WERK présente une extension exclusive de sa gamme de produits à l'occasion de la FOIRE DE HANOVRE 2015. </w:t>
      </w:r>
      <w:r w:rsidRPr="00890A96">
        <w:rPr>
          <w:rFonts w:cs="Arial"/>
          <w:b/>
          <w:bCs/>
          <w:sz w:val="22"/>
          <w:szCs w:val="22"/>
          <w:lang w:val="en-US"/>
        </w:rPr>
        <w:t xml:space="preserve">La poignée de haute qualité saura vous convaincre par son design unique </w:t>
      </w:r>
      <w:proofErr w:type="gramStart"/>
      <w:r w:rsidRPr="00890A96">
        <w:rPr>
          <w:rFonts w:cs="Arial"/>
          <w:b/>
          <w:bCs/>
          <w:sz w:val="22"/>
          <w:szCs w:val="22"/>
          <w:lang w:val="en-US"/>
        </w:rPr>
        <w:t>et</w:t>
      </w:r>
      <w:proofErr w:type="gramEnd"/>
      <w:r w:rsidRPr="00890A96">
        <w:rPr>
          <w:rFonts w:cs="Arial"/>
          <w:b/>
          <w:bCs/>
          <w:sz w:val="22"/>
          <w:szCs w:val="22"/>
          <w:lang w:val="en-US"/>
        </w:rPr>
        <w:t xml:space="preserve"> sa stabilité élevée. Elle se destine aux applications haut de gamme, par exemple dans la construction d'installations </w:t>
      </w:r>
      <w:proofErr w:type="gramStart"/>
      <w:r w:rsidRPr="00890A96">
        <w:rPr>
          <w:rFonts w:cs="Arial"/>
          <w:b/>
          <w:bCs/>
          <w:sz w:val="22"/>
          <w:szCs w:val="22"/>
          <w:lang w:val="en-US"/>
        </w:rPr>
        <w:t>et</w:t>
      </w:r>
      <w:proofErr w:type="gramEnd"/>
      <w:r w:rsidRPr="00890A96">
        <w:rPr>
          <w:rFonts w:cs="Arial"/>
          <w:b/>
          <w:bCs/>
          <w:sz w:val="22"/>
          <w:szCs w:val="22"/>
          <w:lang w:val="en-US"/>
        </w:rPr>
        <w:t xml:space="preserve"> d'objets.</w:t>
      </w:r>
    </w:p>
    <w:p w:rsidR="001F595A" w:rsidRPr="00890A96" w:rsidRDefault="001F595A" w:rsidP="001F595A">
      <w:pPr>
        <w:spacing w:line="276" w:lineRule="auto"/>
        <w:rPr>
          <w:b/>
          <w:bCs/>
          <w:sz w:val="22"/>
          <w:szCs w:val="22"/>
          <w:lang w:val="en-US"/>
        </w:rPr>
      </w:pPr>
    </w:p>
    <w:p w:rsidR="00BD0B02" w:rsidRPr="00890A96" w:rsidRDefault="00BD0B02" w:rsidP="00BD0B02">
      <w:pPr>
        <w:spacing w:line="276" w:lineRule="auto"/>
        <w:rPr>
          <w:sz w:val="22"/>
          <w:szCs w:val="22"/>
          <w:lang w:val="en-US"/>
        </w:rPr>
      </w:pPr>
      <w:r w:rsidRPr="00890A96">
        <w:rPr>
          <w:rFonts w:cs="Arial"/>
          <w:sz w:val="22"/>
          <w:szCs w:val="22"/>
          <w:lang w:val="en-US"/>
        </w:rPr>
        <w:t xml:space="preserve">À l'occasion de la FOIRE DE HANOVRE 2015, KIPP lancera la commercialisation d'un nouveau produit exclusif. Cette nouvelle poignée en carbone vient élargir le groupe de produit des poignées. Les caractéristiques essentielles de cette poignée sont une stabilité extrême, </w:t>
      </w:r>
      <w:proofErr w:type="gramStart"/>
      <w:r w:rsidRPr="00890A96">
        <w:rPr>
          <w:rFonts w:cs="Arial"/>
          <w:sz w:val="22"/>
          <w:szCs w:val="22"/>
          <w:lang w:val="en-US"/>
        </w:rPr>
        <w:t>un</w:t>
      </w:r>
      <w:proofErr w:type="gramEnd"/>
      <w:r w:rsidRPr="00890A96">
        <w:rPr>
          <w:rFonts w:cs="Arial"/>
          <w:sz w:val="22"/>
          <w:szCs w:val="22"/>
          <w:lang w:val="en-US"/>
        </w:rPr>
        <w:t xml:space="preserve"> design de haute qualité, des matériaux extrêmement résistants et une longévité maximale.</w:t>
      </w:r>
    </w:p>
    <w:p w:rsidR="00BD0B02" w:rsidRPr="00890A96" w:rsidRDefault="00BD0B02" w:rsidP="00BD0B02">
      <w:pPr>
        <w:spacing w:line="276" w:lineRule="auto"/>
        <w:rPr>
          <w:sz w:val="22"/>
          <w:szCs w:val="22"/>
          <w:lang w:val="en-US"/>
        </w:rPr>
      </w:pPr>
    </w:p>
    <w:p w:rsidR="00BD0B02" w:rsidRPr="00890A96" w:rsidRDefault="00BD0B02" w:rsidP="00BD0B02">
      <w:pPr>
        <w:spacing w:line="276" w:lineRule="auto"/>
        <w:rPr>
          <w:rFonts w:cs="Arial"/>
          <w:sz w:val="22"/>
          <w:szCs w:val="22"/>
          <w:lang w:val="en-US"/>
        </w:rPr>
      </w:pPr>
      <w:r w:rsidRPr="00890A96">
        <w:rPr>
          <w:rFonts w:cs="Arial"/>
          <w:sz w:val="22"/>
          <w:szCs w:val="22"/>
          <w:lang w:val="en-US"/>
        </w:rPr>
        <w:t xml:space="preserve">La combinaison de matériaux en acier inoxydable </w:t>
      </w:r>
      <w:proofErr w:type="gramStart"/>
      <w:r w:rsidRPr="00890A96">
        <w:rPr>
          <w:rFonts w:cs="Arial"/>
          <w:sz w:val="22"/>
          <w:szCs w:val="22"/>
          <w:lang w:val="en-US"/>
        </w:rPr>
        <w:t>et</w:t>
      </w:r>
      <w:proofErr w:type="gramEnd"/>
      <w:r w:rsidRPr="00890A96">
        <w:rPr>
          <w:rFonts w:cs="Arial"/>
          <w:sz w:val="22"/>
          <w:szCs w:val="22"/>
          <w:lang w:val="en-US"/>
        </w:rPr>
        <w:t xml:space="preserve"> carbone véritable offre à la poignée un aspect visuel saisissant. L'usinage multiple de la surface en carbone accentue l'effet de profondeur du matériau. Le vernis transparent </w:t>
      </w:r>
      <w:proofErr w:type="gramStart"/>
      <w:r w:rsidRPr="00890A96">
        <w:rPr>
          <w:rFonts w:cs="Arial"/>
          <w:sz w:val="22"/>
          <w:szCs w:val="22"/>
          <w:lang w:val="en-US"/>
        </w:rPr>
        <w:t>et</w:t>
      </w:r>
      <w:proofErr w:type="gramEnd"/>
      <w:r w:rsidRPr="00890A96">
        <w:rPr>
          <w:rFonts w:cs="Arial"/>
          <w:sz w:val="22"/>
          <w:szCs w:val="22"/>
          <w:lang w:val="en-US"/>
        </w:rPr>
        <w:t xml:space="preserve"> le polissage manuel viennent souligner la qualité premium du produit. Avec sa forme ergonomique, son design spécial et son aspect visuel de haute qualité, la POIGNÉE TUBULAIRE en carbone convient tout particulièrement pour les applications dans la construction d'installations, l'équipement intérieur ou différents autres domaines haut de gamme.</w:t>
      </w:r>
    </w:p>
    <w:p w:rsidR="00BD0B02" w:rsidRPr="00890A96" w:rsidRDefault="00BD0B02" w:rsidP="00BD0B02">
      <w:pPr>
        <w:spacing w:line="276" w:lineRule="auto"/>
        <w:rPr>
          <w:rFonts w:cs="Arial"/>
          <w:sz w:val="22"/>
          <w:szCs w:val="22"/>
          <w:lang w:val="en-US"/>
        </w:rPr>
      </w:pPr>
    </w:p>
    <w:p w:rsidR="00D91134" w:rsidRPr="00177AAB" w:rsidRDefault="00BE6738" w:rsidP="00177AAB">
      <w:pPr>
        <w:spacing w:line="276" w:lineRule="auto"/>
        <w:rPr>
          <w:rFonts w:cs="Arial"/>
          <w:sz w:val="22"/>
          <w:szCs w:val="22"/>
        </w:rPr>
      </w:pPr>
      <w:r w:rsidRPr="00890A96">
        <w:rPr>
          <w:rFonts w:cs="Arial"/>
          <w:sz w:val="22"/>
          <w:szCs w:val="22"/>
          <w:lang w:val="en-US"/>
        </w:rPr>
        <w:t xml:space="preserve">Jusqu'à présent, dans notre secteur d'activités, les poignées en carbone étaient uniquement disponibles en fabrication spéciale. </w:t>
      </w:r>
      <w:r>
        <w:rPr>
          <w:rFonts w:cs="Arial"/>
          <w:sz w:val="22"/>
          <w:szCs w:val="22"/>
        </w:rPr>
        <w:t>La société HEINRICH KIPP WERK propose désormais les poignées en série directement au départ usine. La POIGNÉE TUBULAIRE en carbone sera proposée en deux variantes de six tailles chacune, et sur demande dans des longueurs spéciales.</w:t>
      </w:r>
    </w:p>
    <w:p w:rsidR="004E3B86" w:rsidRPr="0030295B" w:rsidRDefault="004E3B86" w:rsidP="00D91134">
      <w:pPr>
        <w:pStyle w:val="Pressetext"/>
      </w:pPr>
    </w:p>
    <w:p w:rsidR="00D91134" w:rsidRPr="00890A96" w:rsidRDefault="00D91134" w:rsidP="00D91134">
      <w:pPr>
        <w:rPr>
          <w:rFonts w:cs="Arial"/>
          <w:sz w:val="20"/>
          <w:u w:val="single"/>
          <w:lang w:val="en-US"/>
        </w:rPr>
      </w:pPr>
      <w:r w:rsidRPr="00890A96">
        <w:rPr>
          <w:rFonts w:cs="Arial"/>
          <w:sz w:val="20"/>
          <w:u w:val="single"/>
          <w:lang w:val="en-US"/>
        </w:rPr>
        <w:t xml:space="preserve">Nombre de caractères espaces </w:t>
      </w:r>
      <w:proofErr w:type="gramStart"/>
      <w:r w:rsidRPr="00890A96">
        <w:rPr>
          <w:rFonts w:cs="Arial"/>
          <w:sz w:val="20"/>
          <w:u w:val="single"/>
          <w:lang w:val="en-US"/>
        </w:rPr>
        <w:t>inclus :</w:t>
      </w:r>
      <w:proofErr w:type="gramEnd"/>
    </w:p>
    <w:p w:rsidR="00D91134" w:rsidRPr="00890A96" w:rsidRDefault="00890A96" w:rsidP="00D91134">
      <w:pPr>
        <w:tabs>
          <w:tab w:val="right" w:pos="2410"/>
        </w:tabs>
        <w:rPr>
          <w:rFonts w:cs="Arial"/>
          <w:sz w:val="20"/>
          <w:lang w:val="en-US"/>
        </w:rPr>
      </w:pPr>
      <w:proofErr w:type="gramStart"/>
      <w:r w:rsidRPr="00890A96">
        <w:rPr>
          <w:rFonts w:cs="Arial"/>
          <w:sz w:val="20"/>
          <w:lang w:val="en-US"/>
        </w:rPr>
        <w:t>Titre :</w:t>
      </w:r>
      <w:proofErr w:type="gramEnd"/>
      <w:r w:rsidRPr="00890A96">
        <w:rPr>
          <w:rFonts w:cs="Arial"/>
          <w:sz w:val="20"/>
          <w:lang w:val="en-US"/>
        </w:rPr>
        <w:tab/>
        <w:t>89</w:t>
      </w:r>
      <w:r w:rsidR="00D91134" w:rsidRPr="00890A96">
        <w:rPr>
          <w:rFonts w:cs="Arial"/>
          <w:sz w:val="20"/>
          <w:lang w:val="en-US"/>
        </w:rPr>
        <w:t> caractères</w:t>
      </w:r>
    </w:p>
    <w:p w:rsidR="00D91134" w:rsidRPr="00890A96" w:rsidRDefault="00890A96" w:rsidP="00D91134">
      <w:pPr>
        <w:tabs>
          <w:tab w:val="right" w:pos="2410"/>
        </w:tabs>
        <w:rPr>
          <w:rFonts w:cs="Arial"/>
          <w:sz w:val="20"/>
          <w:lang w:val="en-US"/>
        </w:rPr>
      </w:pPr>
      <w:r>
        <w:rPr>
          <w:rFonts w:cs="Arial"/>
          <w:sz w:val="20"/>
          <w:lang w:val="en-US"/>
        </w:rPr>
        <w:t>Pré-</w:t>
      </w:r>
      <w:proofErr w:type="gramStart"/>
      <w:r>
        <w:rPr>
          <w:rFonts w:cs="Arial"/>
          <w:sz w:val="20"/>
          <w:lang w:val="en-US"/>
        </w:rPr>
        <w:t>titre :</w:t>
      </w:r>
      <w:proofErr w:type="gramEnd"/>
      <w:r>
        <w:rPr>
          <w:rFonts w:cs="Arial"/>
          <w:sz w:val="20"/>
          <w:lang w:val="en-US"/>
        </w:rPr>
        <w:tab/>
        <w:t>13</w:t>
      </w:r>
      <w:r w:rsidR="0008715A" w:rsidRPr="00890A96">
        <w:rPr>
          <w:rFonts w:cs="Arial"/>
          <w:sz w:val="20"/>
          <w:lang w:val="en-US"/>
        </w:rPr>
        <w:t> caractères</w:t>
      </w:r>
    </w:p>
    <w:p w:rsidR="00D91134" w:rsidRPr="00890A96" w:rsidRDefault="00890A96" w:rsidP="00D91134">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1 667</w:t>
      </w:r>
      <w:r w:rsidR="00D91134" w:rsidRPr="00890A96">
        <w:rPr>
          <w:rFonts w:cs="Arial"/>
          <w:sz w:val="20"/>
          <w:lang w:val="en-US"/>
        </w:rPr>
        <w:t> caractères</w:t>
      </w:r>
    </w:p>
    <w:p w:rsidR="00D91134" w:rsidRPr="00890A96" w:rsidRDefault="00890A96"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1 769</w:t>
      </w:r>
      <w:r w:rsidR="00D91134" w:rsidRPr="00890A96">
        <w:rPr>
          <w:rFonts w:cs="Arial"/>
          <w:sz w:val="20"/>
          <w:lang w:val="en-US"/>
        </w:rPr>
        <w:t> caractères</w:t>
      </w:r>
    </w:p>
    <w:p w:rsidR="00637472" w:rsidRPr="00890A96" w:rsidRDefault="00F94190" w:rsidP="00177AAB">
      <w:pPr>
        <w:tabs>
          <w:tab w:val="left" w:pos="4020"/>
        </w:tabs>
        <w:rPr>
          <w:noProof/>
          <w:lang w:val="en-US"/>
        </w:rPr>
      </w:pPr>
      <w:r w:rsidRPr="00890A96">
        <w:rPr>
          <w:noProof/>
          <w:lang w:val="en-US"/>
        </w:rPr>
        <w:tab/>
      </w:r>
    </w:p>
    <w:p w:rsidR="00177AAB" w:rsidRPr="00C53307" w:rsidRDefault="00177AAB" w:rsidP="00177AAB">
      <w:pPr>
        <w:tabs>
          <w:tab w:val="left" w:pos="284"/>
          <w:tab w:val="left" w:pos="567"/>
          <w:tab w:val="left" w:pos="851"/>
        </w:tabs>
        <w:rPr>
          <w:rFonts w:eastAsia="Times" w:cs="Arial"/>
          <w:sz w:val="20"/>
          <w:szCs w:val="20"/>
          <w:lang w:val="en-US"/>
        </w:rPr>
      </w:pPr>
      <w:r w:rsidRPr="00C53307">
        <w:rPr>
          <w:rFonts w:eastAsia="Times" w:cs="Arial"/>
          <w:sz w:val="20"/>
          <w:szCs w:val="20"/>
          <w:lang w:val="en-US"/>
        </w:rPr>
        <w:t>KIPP FRANCE SAS</w:t>
      </w:r>
    </w:p>
    <w:p w:rsidR="00177AAB" w:rsidRPr="00C53307" w:rsidRDefault="00177AAB" w:rsidP="00177AAB">
      <w:pPr>
        <w:tabs>
          <w:tab w:val="left" w:pos="284"/>
          <w:tab w:val="left" w:pos="567"/>
          <w:tab w:val="left" w:pos="851"/>
        </w:tabs>
        <w:rPr>
          <w:rFonts w:eastAsia="Times" w:cs="Arial"/>
          <w:sz w:val="20"/>
          <w:szCs w:val="20"/>
          <w:lang w:val="en-US"/>
        </w:rPr>
      </w:pPr>
      <w:r w:rsidRPr="00C53307">
        <w:rPr>
          <w:rFonts w:eastAsia="Times" w:cs="Arial"/>
          <w:sz w:val="20"/>
          <w:szCs w:val="20"/>
          <w:lang w:val="en-US"/>
        </w:rPr>
        <w:t>Patrick Kargol</w:t>
      </w:r>
    </w:p>
    <w:p w:rsidR="00177AAB" w:rsidRPr="00C53307" w:rsidRDefault="00177AAB" w:rsidP="00177AAB">
      <w:pPr>
        <w:tabs>
          <w:tab w:val="left" w:pos="284"/>
          <w:tab w:val="left" w:pos="567"/>
          <w:tab w:val="left" w:pos="851"/>
        </w:tabs>
        <w:rPr>
          <w:rFonts w:eastAsia="Times" w:cs="Arial"/>
          <w:sz w:val="20"/>
          <w:szCs w:val="20"/>
          <w:lang w:val="en-US"/>
        </w:rPr>
      </w:pPr>
      <w:r w:rsidRPr="00C53307">
        <w:rPr>
          <w:rFonts w:eastAsia="Times" w:cs="Arial"/>
          <w:sz w:val="20"/>
          <w:szCs w:val="20"/>
          <w:lang w:val="en-US"/>
        </w:rPr>
        <w:t>Parc Silic Bât. Kentia</w:t>
      </w:r>
    </w:p>
    <w:p w:rsidR="00177AAB" w:rsidRPr="00C53307" w:rsidRDefault="00177AAB" w:rsidP="00177AAB">
      <w:pPr>
        <w:tabs>
          <w:tab w:val="left" w:pos="284"/>
          <w:tab w:val="left" w:pos="567"/>
          <w:tab w:val="left" w:pos="851"/>
        </w:tabs>
        <w:rPr>
          <w:rFonts w:eastAsia="Times" w:cs="Arial"/>
          <w:sz w:val="20"/>
          <w:szCs w:val="20"/>
          <w:lang w:val="en-US"/>
        </w:rPr>
      </w:pPr>
      <w:r w:rsidRPr="00C53307">
        <w:rPr>
          <w:rFonts w:eastAsia="Times" w:cs="Arial"/>
          <w:sz w:val="20"/>
          <w:szCs w:val="20"/>
          <w:lang w:val="en-US"/>
        </w:rPr>
        <w:t>14-16 Avenue du Québec • BP 709</w:t>
      </w:r>
    </w:p>
    <w:p w:rsidR="00177AAB" w:rsidRPr="00C53307" w:rsidRDefault="00177AAB" w:rsidP="00177AAB">
      <w:pPr>
        <w:tabs>
          <w:tab w:val="left" w:pos="284"/>
          <w:tab w:val="left" w:pos="567"/>
          <w:tab w:val="left" w:pos="851"/>
        </w:tabs>
        <w:rPr>
          <w:rFonts w:eastAsia="Times" w:cs="Arial"/>
          <w:sz w:val="20"/>
          <w:szCs w:val="20"/>
          <w:lang w:val="en-US"/>
        </w:rPr>
      </w:pPr>
      <w:r w:rsidRPr="00C53307">
        <w:rPr>
          <w:rFonts w:eastAsia="Times" w:cs="Arial"/>
          <w:sz w:val="20"/>
          <w:szCs w:val="20"/>
          <w:lang w:val="en-US"/>
        </w:rPr>
        <w:t>91961 Courtaboeuf Cedex</w:t>
      </w:r>
      <w:bookmarkStart w:id="0" w:name="_GoBack"/>
      <w:bookmarkEnd w:id="0"/>
    </w:p>
    <w:p w:rsidR="00177AAB" w:rsidRPr="00C53307" w:rsidRDefault="00177AAB" w:rsidP="00177AAB">
      <w:pPr>
        <w:tabs>
          <w:tab w:val="left" w:pos="284"/>
          <w:tab w:val="left" w:pos="567"/>
          <w:tab w:val="left" w:pos="851"/>
        </w:tabs>
        <w:rPr>
          <w:rFonts w:eastAsia="Times" w:cs="Arial"/>
          <w:sz w:val="20"/>
          <w:szCs w:val="20"/>
          <w:lang w:val="en-US"/>
        </w:rPr>
      </w:pPr>
      <w:proofErr w:type="gramStart"/>
      <w:r w:rsidRPr="00C53307">
        <w:rPr>
          <w:rFonts w:eastAsia="Times" w:cs="Arial"/>
          <w:sz w:val="20"/>
          <w:szCs w:val="20"/>
          <w:lang w:val="en-US"/>
        </w:rPr>
        <w:t>Téléphone :</w:t>
      </w:r>
      <w:proofErr w:type="gramEnd"/>
      <w:r w:rsidRPr="00C53307">
        <w:rPr>
          <w:rFonts w:eastAsia="Times" w:cs="Arial"/>
          <w:sz w:val="20"/>
          <w:szCs w:val="20"/>
          <w:lang w:val="en-US"/>
        </w:rPr>
        <w:t xml:space="preserve"> +33 1 69 75 14-15</w:t>
      </w:r>
    </w:p>
    <w:p w:rsidR="00177AAB" w:rsidRDefault="00177AAB" w:rsidP="00177AAB">
      <w:pPr>
        <w:tabs>
          <w:tab w:val="left" w:pos="284"/>
          <w:tab w:val="left" w:pos="567"/>
          <w:tab w:val="left" w:pos="851"/>
        </w:tabs>
        <w:rPr>
          <w:rFonts w:eastAsia="Times" w:cs="Arial"/>
          <w:sz w:val="20"/>
          <w:szCs w:val="20"/>
          <w:lang w:val="en-US"/>
        </w:rPr>
      </w:pPr>
      <w:proofErr w:type="gramStart"/>
      <w:r w:rsidRPr="00C53307">
        <w:rPr>
          <w:rFonts w:eastAsia="Times" w:cs="Arial"/>
          <w:sz w:val="20"/>
          <w:szCs w:val="20"/>
          <w:lang w:val="en-US"/>
        </w:rPr>
        <w:t>Mail :</w:t>
      </w:r>
      <w:proofErr w:type="gramEnd"/>
      <w:r w:rsidRPr="00C53307">
        <w:rPr>
          <w:rFonts w:eastAsia="Times" w:cs="Arial"/>
          <w:sz w:val="20"/>
          <w:szCs w:val="20"/>
          <w:lang w:val="en-US"/>
        </w:rPr>
        <w:t xml:space="preserve"> </w:t>
      </w:r>
      <w:r w:rsidRPr="00177AAB">
        <w:rPr>
          <w:rFonts w:eastAsia="Times" w:cs="Arial"/>
          <w:sz w:val="20"/>
          <w:szCs w:val="20"/>
          <w:lang w:val="en-US"/>
        </w:rPr>
        <w:t>patrick.kargol@kipp.fr</w:t>
      </w:r>
    </w:p>
    <w:p w:rsidR="00177AAB" w:rsidRPr="00C53307" w:rsidRDefault="00177AAB" w:rsidP="00177AAB">
      <w:pPr>
        <w:tabs>
          <w:tab w:val="left" w:pos="284"/>
          <w:tab w:val="left" w:pos="567"/>
          <w:tab w:val="left" w:pos="851"/>
        </w:tabs>
        <w:rPr>
          <w:rFonts w:eastAsia="Times" w:cs="Arial"/>
          <w:sz w:val="20"/>
          <w:szCs w:val="20"/>
          <w:lang w:val="en-US"/>
        </w:rPr>
      </w:pPr>
    </w:p>
    <w:p w:rsidR="00637472" w:rsidRPr="00890A96" w:rsidRDefault="00637472" w:rsidP="00637472">
      <w:pPr>
        <w:pStyle w:val="berschrift3"/>
        <w:rPr>
          <w:lang w:val="en-US"/>
        </w:rPr>
      </w:pPr>
      <w:r w:rsidRPr="00890A96">
        <w:rPr>
          <w:lang w:val="en-US"/>
        </w:rPr>
        <w:t xml:space="preserve">Informations supplémentaires </w:t>
      </w:r>
      <w:proofErr w:type="gramStart"/>
      <w:r w:rsidRPr="00890A96">
        <w:rPr>
          <w:lang w:val="en-US"/>
        </w:rPr>
        <w:t>et</w:t>
      </w:r>
      <w:proofErr w:type="gramEnd"/>
      <w:r w:rsidRPr="00890A96">
        <w:rPr>
          <w:lang w:val="en-US"/>
        </w:rPr>
        <w:t xml:space="preserve"> photos de presse</w:t>
      </w:r>
    </w:p>
    <w:p w:rsidR="00637472" w:rsidRPr="00890A96" w:rsidRDefault="00637472" w:rsidP="00637472">
      <w:pPr>
        <w:ind w:left="284"/>
        <w:rPr>
          <w:sz w:val="20"/>
          <w:lang w:val="en-US"/>
        </w:rPr>
      </w:pPr>
      <w:r w:rsidRPr="00890A96">
        <w:rPr>
          <w:sz w:val="20"/>
          <w:lang w:val="en-US"/>
        </w:rPr>
        <w:t xml:space="preserve">Voir www.kipp.com, </w:t>
      </w:r>
      <w:proofErr w:type="gramStart"/>
      <w:r w:rsidRPr="00890A96">
        <w:rPr>
          <w:sz w:val="20"/>
          <w:lang w:val="en-US"/>
        </w:rPr>
        <w:t>région :</w:t>
      </w:r>
      <w:proofErr w:type="gramEnd"/>
      <w:r w:rsidRPr="00890A96">
        <w:rPr>
          <w:sz w:val="20"/>
          <w:lang w:val="en-US"/>
        </w:rPr>
        <w:t xml:space="preserve"> France, rubrique : Actualités/Communiqués de presse</w:t>
      </w:r>
    </w:p>
    <w:p w:rsidR="00637472" w:rsidRPr="00890A96" w:rsidRDefault="00637472" w:rsidP="00637472">
      <w:pPr>
        <w:pStyle w:val="berschrift3"/>
        <w:rPr>
          <w:lang w:val="en-US"/>
        </w:rPr>
      </w:pPr>
    </w:p>
    <w:p w:rsidR="00637472" w:rsidRPr="00890A96" w:rsidRDefault="00637472" w:rsidP="00637472">
      <w:pPr>
        <w:pStyle w:val="berschrift3"/>
        <w:rPr>
          <w:lang w:val="en-US"/>
        </w:rPr>
      </w:pPr>
    </w:p>
    <w:p w:rsidR="00637472" w:rsidRPr="00314B6B" w:rsidRDefault="00637472" w:rsidP="00637472">
      <w:pPr>
        <w:pStyle w:val="berschrift3"/>
      </w:pPr>
      <w:r>
        <w:t>Photos</w:t>
      </w:r>
      <w:r>
        <w:tab/>
      </w:r>
    </w:p>
    <w:p w:rsidR="00637472" w:rsidRPr="008A4372" w:rsidRDefault="00637472" w:rsidP="00637472"/>
    <w:tbl>
      <w:tblPr>
        <w:tblW w:w="0" w:type="auto"/>
        <w:tblInd w:w="113" w:type="dxa"/>
        <w:tblCellMar>
          <w:top w:w="28" w:type="dxa"/>
          <w:bottom w:w="28" w:type="dxa"/>
        </w:tblCellMar>
        <w:tblLook w:val="00A0" w:firstRow="1" w:lastRow="0" w:firstColumn="1" w:lastColumn="0" w:noHBand="0" w:noVBand="0"/>
      </w:tblPr>
      <w:tblGrid>
        <w:gridCol w:w="5616"/>
        <w:gridCol w:w="3767"/>
      </w:tblGrid>
      <w:tr w:rsidR="00637472" w:rsidRPr="003274EE" w:rsidTr="0092707D">
        <w:tc>
          <w:tcPr>
            <w:tcW w:w="4541" w:type="dxa"/>
          </w:tcPr>
          <w:p w:rsidR="00637472" w:rsidRPr="00890A96" w:rsidRDefault="00637472" w:rsidP="0092707D">
            <w:pPr>
              <w:rPr>
                <w:sz w:val="20"/>
                <w:lang w:val="en-US"/>
              </w:rPr>
            </w:pPr>
            <w:r w:rsidRPr="00890A96">
              <w:rPr>
                <w:sz w:val="20"/>
                <w:lang w:val="en-US"/>
              </w:rPr>
              <w:t>Légende :</w:t>
            </w:r>
          </w:p>
          <w:p w:rsidR="001C51D3" w:rsidRPr="00890A96" w:rsidRDefault="001C51D3" w:rsidP="0092707D">
            <w:pPr>
              <w:rPr>
                <w:rFonts w:ascii="HelveticaNeueLTW1G-Cn" w:hAnsi="HelveticaNeueLTW1G-Cn" w:cs="HelveticaNeueLTW1G-Cn"/>
                <w:sz w:val="20"/>
                <w:szCs w:val="20"/>
                <w:lang w:val="en-US"/>
              </w:rPr>
            </w:pPr>
            <w:r w:rsidRPr="00890A96">
              <w:rPr>
                <w:rFonts w:ascii="HelveticaNeueLTW1G-Cn" w:hAnsi="HelveticaNeueLTW1G-Cn" w:cs="HelveticaNeueLTW1G-Cn"/>
                <w:sz w:val="20"/>
                <w:szCs w:val="20"/>
                <w:lang w:val="en-US"/>
              </w:rPr>
              <w:t>La POIGNÉE TUBULAIRE en carbone saura vous convaincre par son design extraordinaire et sa stabilité élevée.</w:t>
            </w:r>
          </w:p>
          <w:p w:rsidR="00637472" w:rsidRDefault="00637472" w:rsidP="0092707D">
            <w:pPr>
              <w:rPr>
                <w:sz w:val="20"/>
              </w:rPr>
            </w:pPr>
            <w:r>
              <w:rPr>
                <w:sz w:val="20"/>
              </w:rPr>
              <w:t xml:space="preserve">Photo : KIPP </w:t>
            </w:r>
          </w:p>
          <w:p w:rsidR="00637472" w:rsidRDefault="00637472" w:rsidP="0092707D">
            <w:pPr>
              <w:rPr>
                <w:sz w:val="20"/>
              </w:rPr>
            </w:pPr>
          </w:p>
          <w:p w:rsidR="00637472" w:rsidRPr="00362FE9" w:rsidRDefault="00637472" w:rsidP="0092707D">
            <w:pPr>
              <w:rPr>
                <w:sz w:val="20"/>
              </w:rPr>
            </w:pPr>
          </w:p>
        </w:tc>
        <w:tc>
          <w:tcPr>
            <w:tcW w:w="4832" w:type="dxa"/>
          </w:tcPr>
          <w:p w:rsidR="00637472" w:rsidRPr="00ED01E4" w:rsidRDefault="00637472" w:rsidP="0092707D">
            <w:pPr>
              <w:rPr>
                <w:sz w:val="20"/>
              </w:rPr>
            </w:pPr>
          </w:p>
        </w:tc>
      </w:tr>
      <w:tr w:rsidR="00637472" w:rsidRPr="00ED01E4" w:rsidTr="0092707D">
        <w:tc>
          <w:tcPr>
            <w:tcW w:w="4541" w:type="dxa"/>
          </w:tcPr>
          <w:p w:rsidR="00637472" w:rsidRDefault="00637472" w:rsidP="0092707D">
            <w:pPr>
              <w:rPr>
                <w:sz w:val="20"/>
              </w:rPr>
            </w:pPr>
          </w:p>
          <w:p w:rsidR="00637472" w:rsidRDefault="00637472" w:rsidP="0092707D">
            <w:pPr>
              <w:rPr>
                <w:noProof/>
                <w:sz w:val="20"/>
              </w:rPr>
            </w:pPr>
          </w:p>
          <w:p w:rsidR="00637472" w:rsidRDefault="00637472" w:rsidP="0092707D">
            <w:pPr>
              <w:rPr>
                <w:sz w:val="20"/>
              </w:rPr>
            </w:pPr>
          </w:p>
          <w:p w:rsidR="00637472" w:rsidRDefault="002E0997" w:rsidP="0092707D">
            <w:pPr>
              <w:rPr>
                <w:sz w:val="20"/>
              </w:rPr>
            </w:pPr>
            <w:r>
              <w:rPr>
                <w:noProof/>
                <w:sz w:val="20"/>
              </w:rPr>
              <w:drawing>
                <wp:inline distT="0" distB="0" distL="0" distR="0">
                  <wp:extent cx="3421851" cy="228458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ROHRGRIFF_carbon_K0781.jpg"/>
                          <pic:cNvPicPr/>
                        </pic:nvPicPr>
                        <pic:blipFill>
                          <a:blip r:embed="rId8">
                            <a:extLst>
                              <a:ext uri="{28A0092B-C50C-407E-A947-70E740481C1C}">
                                <a14:useLocalDpi xmlns:a14="http://schemas.microsoft.com/office/drawing/2010/main" val="0"/>
                              </a:ext>
                            </a:extLst>
                          </a:blip>
                          <a:stretch>
                            <a:fillRect/>
                          </a:stretch>
                        </pic:blipFill>
                        <pic:spPr>
                          <a:xfrm>
                            <a:off x="0" y="0"/>
                            <a:ext cx="3438624" cy="2295787"/>
                          </a:xfrm>
                          <a:prstGeom prst="rect">
                            <a:avLst/>
                          </a:prstGeom>
                        </pic:spPr>
                      </pic:pic>
                    </a:graphicData>
                  </a:graphic>
                </wp:inline>
              </w:drawing>
            </w:r>
          </w:p>
          <w:p w:rsidR="00637472" w:rsidRDefault="00637472" w:rsidP="0092707D">
            <w:pPr>
              <w:rPr>
                <w:sz w:val="20"/>
              </w:rPr>
            </w:pPr>
          </w:p>
          <w:p w:rsidR="00277C84" w:rsidRDefault="00277C84" w:rsidP="00277C84"/>
          <w:p w:rsidR="00277C84" w:rsidRPr="00890A96" w:rsidRDefault="00277C84" w:rsidP="00277C84">
            <w:pPr>
              <w:ind w:left="-79"/>
              <w:rPr>
                <w:sz w:val="16"/>
                <w:szCs w:val="16"/>
                <w:lang w:val="en-US"/>
              </w:rPr>
            </w:pPr>
            <w:r w:rsidRPr="00890A96">
              <w:rPr>
                <w:sz w:val="16"/>
                <w:szCs w:val="16"/>
                <w:lang w:val="en-US"/>
              </w:rPr>
              <w:t xml:space="preserve">Droits iconographiques : validé pour publication gratuite sans licence dans les médias spécialisés </w:t>
            </w:r>
          </w:p>
          <w:p w:rsidR="00277C84" w:rsidRPr="00890A96" w:rsidRDefault="00277C84" w:rsidP="00277C84">
            <w:pPr>
              <w:ind w:left="-79"/>
              <w:rPr>
                <w:sz w:val="16"/>
                <w:szCs w:val="16"/>
                <w:lang w:val="en-US"/>
              </w:rPr>
            </w:pPr>
            <w:proofErr w:type="gramStart"/>
            <w:r w:rsidRPr="00890A96">
              <w:rPr>
                <w:sz w:val="16"/>
                <w:szCs w:val="16"/>
                <w:lang w:val="en-US"/>
              </w:rPr>
              <w:t>avec</w:t>
            </w:r>
            <w:proofErr w:type="gramEnd"/>
            <w:r w:rsidRPr="00890A96">
              <w:rPr>
                <w:sz w:val="16"/>
                <w:szCs w:val="16"/>
                <w:lang w:val="en-US"/>
              </w:rPr>
              <w:t xml:space="preserve"> indication de la source. Un exemplaire justificatif est demandé. </w:t>
            </w:r>
          </w:p>
          <w:p w:rsidR="00637472" w:rsidRPr="00890A96" w:rsidRDefault="00637472" w:rsidP="0092707D">
            <w:pPr>
              <w:rPr>
                <w:noProof/>
                <w:sz w:val="20"/>
                <w:lang w:val="en-US"/>
              </w:rPr>
            </w:pPr>
          </w:p>
          <w:p w:rsidR="00637472" w:rsidRPr="00890A96" w:rsidRDefault="00637472" w:rsidP="0092707D">
            <w:pPr>
              <w:rPr>
                <w:sz w:val="20"/>
                <w:lang w:val="en-US"/>
              </w:rPr>
            </w:pPr>
          </w:p>
          <w:p w:rsidR="00637472" w:rsidRPr="00890A96" w:rsidRDefault="00637472" w:rsidP="0092707D">
            <w:pPr>
              <w:rPr>
                <w:sz w:val="20"/>
                <w:lang w:val="en-US"/>
              </w:rPr>
            </w:pPr>
          </w:p>
          <w:p w:rsidR="00637472" w:rsidRPr="00890A96" w:rsidRDefault="00637472" w:rsidP="0092707D">
            <w:pPr>
              <w:rPr>
                <w:sz w:val="20"/>
                <w:lang w:val="en-US"/>
              </w:rPr>
            </w:pPr>
          </w:p>
          <w:p w:rsidR="00637472" w:rsidRPr="00890A96" w:rsidRDefault="00637472" w:rsidP="0092707D">
            <w:pPr>
              <w:ind w:left="-79"/>
              <w:rPr>
                <w:sz w:val="20"/>
                <w:lang w:val="en-US"/>
              </w:rPr>
            </w:pPr>
          </w:p>
          <w:p w:rsidR="00637472" w:rsidRPr="00890A96" w:rsidRDefault="00637472" w:rsidP="0092707D">
            <w:pPr>
              <w:rPr>
                <w:sz w:val="20"/>
                <w:lang w:val="en-US"/>
              </w:rPr>
            </w:pPr>
          </w:p>
          <w:p w:rsidR="00637472" w:rsidRPr="00890A96" w:rsidRDefault="00637472" w:rsidP="0092707D">
            <w:pPr>
              <w:ind w:left="-79"/>
              <w:rPr>
                <w:sz w:val="20"/>
                <w:lang w:val="en-US"/>
              </w:rPr>
            </w:pPr>
          </w:p>
        </w:tc>
        <w:tc>
          <w:tcPr>
            <w:tcW w:w="4832" w:type="dxa"/>
          </w:tcPr>
          <w:p w:rsidR="00637472" w:rsidRPr="00890A96" w:rsidRDefault="00637472" w:rsidP="0092707D">
            <w:pPr>
              <w:rPr>
                <w:sz w:val="20"/>
                <w:lang w:val="en-US"/>
              </w:rPr>
            </w:pPr>
          </w:p>
          <w:p w:rsidR="00637472" w:rsidRPr="00890A96" w:rsidRDefault="00637472" w:rsidP="0092707D">
            <w:pPr>
              <w:rPr>
                <w:sz w:val="20"/>
                <w:lang w:val="en-US"/>
              </w:rPr>
            </w:pPr>
            <w:r w:rsidRPr="00890A96">
              <w:rPr>
                <w:sz w:val="20"/>
                <w:lang w:val="en-US"/>
              </w:rPr>
              <w:t xml:space="preserve"> </w:t>
            </w: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277C84" w:rsidRPr="00890A96" w:rsidRDefault="00277C84" w:rsidP="0092707D">
            <w:pPr>
              <w:rPr>
                <w:sz w:val="20"/>
                <w:lang w:val="en-US"/>
              </w:rPr>
            </w:pPr>
          </w:p>
          <w:p w:rsidR="00637472" w:rsidRDefault="00637472" w:rsidP="0092707D">
            <w:pPr>
              <w:rPr>
                <w:sz w:val="20"/>
              </w:rPr>
            </w:pPr>
            <w:r>
              <w:rPr>
                <w:sz w:val="20"/>
              </w:rPr>
              <w:t>Fichier image :</w:t>
            </w:r>
          </w:p>
          <w:p w:rsidR="00637472" w:rsidRDefault="00637472" w:rsidP="0092707D">
            <w:pPr>
              <w:rPr>
                <w:noProof/>
                <w:sz w:val="20"/>
              </w:rPr>
            </w:pPr>
            <w:r>
              <w:rPr>
                <w:sz w:val="20"/>
              </w:rPr>
              <w:t>KIPP_ROHRGRIFF_carbon_K0781</w:t>
            </w:r>
            <w:r>
              <w:rPr>
                <w:noProof/>
                <w:sz w:val="20"/>
              </w:rPr>
              <w:t>.jpg</w:t>
            </w:r>
          </w:p>
          <w:p w:rsidR="00637472" w:rsidRDefault="00637472" w:rsidP="0092707D">
            <w:pPr>
              <w:rPr>
                <w:noProof/>
                <w:sz w:val="20"/>
              </w:rPr>
            </w:pPr>
          </w:p>
          <w:p w:rsidR="00637472" w:rsidRDefault="00637472" w:rsidP="0092707D">
            <w:pPr>
              <w:rPr>
                <w:noProof/>
                <w:sz w:val="20"/>
              </w:rPr>
            </w:pP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Pr="00ED01E4" w:rsidRDefault="00637472" w:rsidP="0092707D">
            <w:pPr>
              <w:rPr>
                <w:sz w:val="20"/>
              </w:rPr>
            </w:pPr>
          </w:p>
        </w:tc>
      </w:tr>
    </w:tbl>
    <w:p w:rsidR="00637472" w:rsidRPr="003274EE" w:rsidRDefault="00637472"/>
    <w:p w:rsidR="00AA21F1" w:rsidRPr="003274EE" w:rsidRDefault="00AA21F1"/>
    <w:sectPr w:rsidR="00AA21F1"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F" w:rsidRDefault="00AA465F">
      <w:r>
        <w:separator/>
      </w:r>
    </w:p>
  </w:endnote>
  <w:endnote w:type="continuationSeparator" w:id="0">
    <w:p w:rsidR="00AA465F" w:rsidRDefault="00A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177AA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F" w:rsidRDefault="00AA465F">
      <w:r>
        <w:separator/>
      </w:r>
    </w:p>
  </w:footnote>
  <w:footnote w:type="continuationSeparator" w:id="0">
    <w:p w:rsidR="00AA465F" w:rsidRDefault="00AA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75035"/>
    <w:rsid w:val="0008715A"/>
    <w:rsid w:val="0009007F"/>
    <w:rsid w:val="00096AA0"/>
    <w:rsid w:val="000B2E15"/>
    <w:rsid w:val="000C2BCB"/>
    <w:rsid w:val="00103BD2"/>
    <w:rsid w:val="0010740F"/>
    <w:rsid w:val="001200B5"/>
    <w:rsid w:val="001339DE"/>
    <w:rsid w:val="00156D91"/>
    <w:rsid w:val="00173AD9"/>
    <w:rsid w:val="00177AAB"/>
    <w:rsid w:val="001A3A33"/>
    <w:rsid w:val="001C1C06"/>
    <w:rsid w:val="001C51D3"/>
    <w:rsid w:val="001C5D12"/>
    <w:rsid w:val="001F595A"/>
    <w:rsid w:val="00205AB3"/>
    <w:rsid w:val="00210153"/>
    <w:rsid w:val="00210655"/>
    <w:rsid w:val="00277C84"/>
    <w:rsid w:val="002A3A5D"/>
    <w:rsid w:val="002C7DB3"/>
    <w:rsid w:val="002D7C6C"/>
    <w:rsid w:val="002E0997"/>
    <w:rsid w:val="002F063A"/>
    <w:rsid w:val="00315E40"/>
    <w:rsid w:val="003259C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E3B86"/>
    <w:rsid w:val="004F447B"/>
    <w:rsid w:val="005100EC"/>
    <w:rsid w:val="00535106"/>
    <w:rsid w:val="0055746C"/>
    <w:rsid w:val="005747D3"/>
    <w:rsid w:val="005904DC"/>
    <w:rsid w:val="00595330"/>
    <w:rsid w:val="005A5A84"/>
    <w:rsid w:val="005B2F45"/>
    <w:rsid w:val="005D5624"/>
    <w:rsid w:val="005D6098"/>
    <w:rsid w:val="00637472"/>
    <w:rsid w:val="00645FBD"/>
    <w:rsid w:val="00677302"/>
    <w:rsid w:val="00685943"/>
    <w:rsid w:val="006E09D7"/>
    <w:rsid w:val="006E623B"/>
    <w:rsid w:val="006E7A95"/>
    <w:rsid w:val="00713316"/>
    <w:rsid w:val="00713FCC"/>
    <w:rsid w:val="00721B9E"/>
    <w:rsid w:val="0072422F"/>
    <w:rsid w:val="0073096B"/>
    <w:rsid w:val="00744C8F"/>
    <w:rsid w:val="0075461D"/>
    <w:rsid w:val="007612CB"/>
    <w:rsid w:val="007677AC"/>
    <w:rsid w:val="0077742E"/>
    <w:rsid w:val="007819BF"/>
    <w:rsid w:val="007833B0"/>
    <w:rsid w:val="00783817"/>
    <w:rsid w:val="00786BAF"/>
    <w:rsid w:val="007B482A"/>
    <w:rsid w:val="007C531D"/>
    <w:rsid w:val="007F66EB"/>
    <w:rsid w:val="00814DDB"/>
    <w:rsid w:val="00831AFC"/>
    <w:rsid w:val="0083468D"/>
    <w:rsid w:val="00856392"/>
    <w:rsid w:val="00866A85"/>
    <w:rsid w:val="00873431"/>
    <w:rsid w:val="00874D03"/>
    <w:rsid w:val="0088039F"/>
    <w:rsid w:val="00883042"/>
    <w:rsid w:val="00884707"/>
    <w:rsid w:val="00886B08"/>
    <w:rsid w:val="0089051A"/>
    <w:rsid w:val="00890A96"/>
    <w:rsid w:val="00890EF8"/>
    <w:rsid w:val="009279A4"/>
    <w:rsid w:val="00943D25"/>
    <w:rsid w:val="0095515C"/>
    <w:rsid w:val="00967469"/>
    <w:rsid w:val="00997A89"/>
    <w:rsid w:val="009A2111"/>
    <w:rsid w:val="009A3246"/>
    <w:rsid w:val="009B54E6"/>
    <w:rsid w:val="009B5D45"/>
    <w:rsid w:val="009E513A"/>
    <w:rsid w:val="009F2D2A"/>
    <w:rsid w:val="00A16E43"/>
    <w:rsid w:val="00A332F6"/>
    <w:rsid w:val="00A372BE"/>
    <w:rsid w:val="00A3733C"/>
    <w:rsid w:val="00A3789F"/>
    <w:rsid w:val="00A42E0D"/>
    <w:rsid w:val="00A60D1F"/>
    <w:rsid w:val="00A6226B"/>
    <w:rsid w:val="00A74BF6"/>
    <w:rsid w:val="00A94282"/>
    <w:rsid w:val="00AA21F1"/>
    <w:rsid w:val="00AA3FDA"/>
    <w:rsid w:val="00AA465F"/>
    <w:rsid w:val="00AE0177"/>
    <w:rsid w:val="00AF7400"/>
    <w:rsid w:val="00AF76CF"/>
    <w:rsid w:val="00B1044B"/>
    <w:rsid w:val="00B13194"/>
    <w:rsid w:val="00B234EB"/>
    <w:rsid w:val="00B3606E"/>
    <w:rsid w:val="00B54D30"/>
    <w:rsid w:val="00B57513"/>
    <w:rsid w:val="00BA0661"/>
    <w:rsid w:val="00BA7DFB"/>
    <w:rsid w:val="00BC4625"/>
    <w:rsid w:val="00BD0B02"/>
    <w:rsid w:val="00BE3937"/>
    <w:rsid w:val="00BE6738"/>
    <w:rsid w:val="00BF3FE9"/>
    <w:rsid w:val="00C232CF"/>
    <w:rsid w:val="00C32BD9"/>
    <w:rsid w:val="00C43B71"/>
    <w:rsid w:val="00C56C4B"/>
    <w:rsid w:val="00C6307F"/>
    <w:rsid w:val="00C7668C"/>
    <w:rsid w:val="00C873E0"/>
    <w:rsid w:val="00CC06B6"/>
    <w:rsid w:val="00D12D81"/>
    <w:rsid w:val="00D158CF"/>
    <w:rsid w:val="00D610DD"/>
    <w:rsid w:val="00D90044"/>
    <w:rsid w:val="00D91134"/>
    <w:rsid w:val="00DA6035"/>
    <w:rsid w:val="00DC6970"/>
    <w:rsid w:val="00DD7BB1"/>
    <w:rsid w:val="00DE4BEA"/>
    <w:rsid w:val="00DE744E"/>
    <w:rsid w:val="00E11211"/>
    <w:rsid w:val="00E60EE7"/>
    <w:rsid w:val="00E86C10"/>
    <w:rsid w:val="00EA130D"/>
    <w:rsid w:val="00EA603D"/>
    <w:rsid w:val="00EC0016"/>
    <w:rsid w:val="00EC00AB"/>
    <w:rsid w:val="00ED6205"/>
    <w:rsid w:val="00EF17C4"/>
    <w:rsid w:val="00F0248B"/>
    <w:rsid w:val="00F03034"/>
    <w:rsid w:val="00F0556A"/>
    <w:rsid w:val="00F101F6"/>
    <w:rsid w:val="00F25A67"/>
    <w:rsid w:val="00F31E3B"/>
    <w:rsid w:val="00F94190"/>
    <w:rsid w:val="00FC170A"/>
    <w:rsid w:val="00FF5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098AB83-B5A0-44DA-A4B2-7DC3152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9EFB3B6F.dotm</Template>
  <TotalTime>0</TotalTime>
  <Pages>2</Pages>
  <Words>389</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19</cp:revision>
  <cp:lastPrinted>2015-02-11T14:33:00Z</cp:lastPrinted>
  <dcterms:created xsi:type="dcterms:W3CDTF">2015-04-07T14:44:00Z</dcterms:created>
  <dcterms:modified xsi:type="dcterms:W3CDTF">2015-05-20T08:57:00Z</dcterms:modified>
</cp:coreProperties>
</file>