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2D" w:rsidRPr="00BC1B2D" w:rsidRDefault="00BC1B2D" w:rsidP="00BC1B2D">
      <w:pPr>
        <w:rPr>
          <w:rFonts w:ascii="Arial" w:eastAsia="Times New Roman" w:hAnsi="Arial" w:cs="Times New Roman"/>
          <w:lang w:eastAsia="de-DE"/>
        </w:rPr>
      </w:pPr>
      <w:r w:rsidRPr="00BC1B2D">
        <w:rPr>
          <w:rFonts w:ascii="Arial" w:eastAsia="Times New Roman" w:hAnsi="Arial" w:cs="Times New Roman"/>
          <w:noProof/>
          <w:lang w:val="de-DE" w:eastAsia="ja-JP"/>
        </w:rPr>
        <w:drawing>
          <wp:anchor distT="0" distB="0" distL="114300" distR="114300" simplePos="0" relativeHeight="251659264" behindDoc="0" locked="0" layoutInCell="1" allowOverlap="1">
            <wp:simplePos x="0" y="0"/>
            <wp:positionH relativeFrom="margin">
              <wp:align>right</wp:align>
            </wp:positionH>
            <wp:positionV relativeFrom="paragraph">
              <wp:posOffset>-769620</wp:posOffset>
            </wp:positionV>
            <wp:extent cx="1036955" cy="760095"/>
            <wp:effectExtent l="0" t="0" r="0" b="1905"/>
            <wp:wrapNone/>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anchor>
        </w:drawing>
      </w:r>
    </w:p>
    <w:p w:rsidR="00BC1B2D" w:rsidRPr="00BC1B2D" w:rsidRDefault="00BC1B2D" w:rsidP="00BC1B2D">
      <w:pPr>
        <w:keepNext/>
        <w:tabs>
          <w:tab w:val="right" w:pos="9356"/>
        </w:tabs>
        <w:outlineLvl w:val="2"/>
        <w:rPr>
          <w:rFonts w:ascii="Arial" w:eastAsia="Times" w:hAnsi="Arial" w:cs="Times New Roman"/>
          <w:sz w:val="22"/>
          <w:szCs w:val="22"/>
          <w:lang w:eastAsia="de-DE"/>
        </w:rPr>
      </w:pPr>
      <w:r w:rsidRPr="00BC1B2D">
        <w:rPr>
          <w:rFonts w:ascii="Arial" w:eastAsia="Times" w:hAnsi="Arial" w:cs="Times New Roman"/>
          <w:b/>
          <w:noProof/>
          <w:szCs w:val="26"/>
          <w:u w:val="single"/>
          <w:lang w:eastAsia="de-DE"/>
        </w:rPr>
        <w:t>Communiqué de presse</w:t>
      </w:r>
      <w:r w:rsidRPr="00BC1B2D">
        <w:rPr>
          <w:rFonts w:ascii="Arial" w:eastAsia="Times" w:hAnsi="Arial" w:cs="Times New Roman"/>
          <w:b/>
          <w:szCs w:val="22"/>
          <w:lang w:eastAsia="de-DE"/>
        </w:rPr>
        <w:t xml:space="preserve"> </w:t>
      </w:r>
      <w:r w:rsidRPr="00BC1B2D">
        <w:rPr>
          <w:rFonts w:ascii="Arial" w:eastAsia="Times" w:hAnsi="Arial" w:cs="Times New Roman"/>
          <w:b/>
          <w:szCs w:val="22"/>
          <w:lang w:eastAsia="de-DE"/>
        </w:rPr>
        <w:tab/>
      </w:r>
      <w:r w:rsidRPr="00BC1B2D">
        <w:rPr>
          <w:rFonts w:ascii="Arial" w:eastAsia="Times" w:hAnsi="Arial" w:cs="Times New Roman"/>
          <w:sz w:val="22"/>
          <w:szCs w:val="22"/>
          <w:lang w:eastAsia="de-DE"/>
        </w:rPr>
        <w:t>Sulz am Neckar, septembre 2014</w:t>
      </w:r>
    </w:p>
    <w:p w:rsidR="00BC1B2D" w:rsidRPr="00BC1B2D" w:rsidRDefault="00BC1B2D" w:rsidP="00BC1B2D">
      <w:pPr>
        <w:rPr>
          <w:rFonts w:ascii="Arial" w:eastAsia="Times New Roman" w:hAnsi="Arial" w:cs="Times New Roman"/>
          <w:lang w:eastAsia="de-DE"/>
        </w:rPr>
      </w:pPr>
    </w:p>
    <w:p w:rsidR="00BC1B2D" w:rsidRPr="00BC1B2D" w:rsidRDefault="00BC1B2D" w:rsidP="00BC1B2D">
      <w:pPr>
        <w:rPr>
          <w:rFonts w:ascii="Arial" w:eastAsia="Times New Roman" w:hAnsi="Arial" w:cs="Times New Roman"/>
          <w:lang w:eastAsia="de-DE"/>
        </w:rPr>
      </w:pPr>
    </w:p>
    <w:p w:rsidR="00BC1B2D" w:rsidRPr="00BC1B2D" w:rsidRDefault="00BC1B2D" w:rsidP="00BC1B2D">
      <w:pPr>
        <w:rPr>
          <w:rFonts w:ascii="Arial" w:eastAsia="Times New Roman" w:hAnsi="Arial" w:cs="Arial"/>
          <w:sz w:val="22"/>
          <w:szCs w:val="22"/>
          <w:lang w:eastAsia="de-DE"/>
        </w:rPr>
      </w:pPr>
      <w:r w:rsidRPr="00BC1B2D">
        <w:rPr>
          <w:rFonts w:ascii="Arial" w:eastAsia="Times New Roman" w:hAnsi="Arial" w:cs="Arial"/>
          <w:sz w:val="22"/>
          <w:szCs w:val="22"/>
          <w:lang w:eastAsia="de-DE"/>
        </w:rPr>
        <w:t>Pour une utilisation ergonomique</w:t>
      </w:r>
    </w:p>
    <w:p w:rsidR="00BC1B2D" w:rsidRPr="00BC1B2D" w:rsidRDefault="00BC1B2D" w:rsidP="00BC1B2D">
      <w:pPr>
        <w:keepNext/>
        <w:spacing w:before="240" w:after="60"/>
        <w:outlineLvl w:val="0"/>
        <w:rPr>
          <w:rFonts w:ascii="Arial" w:eastAsia="Times" w:hAnsi="Arial" w:cs="Times New Roman"/>
          <w:b/>
          <w:kern w:val="32"/>
          <w:sz w:val="32"/>
          <w:szCs w:val="32"/>
          <w:lang w:eastAsia="de-DE"/>
        </w:rPr>
      </w:pPr>
      <w:r w:rsidRPr="00BC1B2D">
        <w:rPr>
          <w:rFonts w:ascii="Arial" w:eastAsia="Times" w:hAnsi="Arial" w:cs="Arial"/>
          <w:b/>
          <w:kern w:val="32"/>
          <w:sz w:val="28"/>
          <w:szCs w:val="28"/>
          <w:lang w:eastAsia="de-DE"/>
        </w:rPr>
        <w:t>De nouvelles poignées pour les installations sportives et de rééducation</w:t>
      </w:r>
    </w:p>
    <w:p w:rsidR="00BC1B2D" w:rsidRPr="00BC1B2D" w:rsidRDefault="00BC1B2D" w:rsidP="00BC1B2D">
      <w:pPr>
        <w:rPr>
          <w:rFonts w:ascii="Arial" w:eastAsia="Times New Roman" w:hAnsi="Arial" w:cs="Times New Roman"/>
          <w:sz w:val="22"/>
          <w:szCs w:val="22"/>
          <w:lang w:eastAsia="de-DE"/>
        </w:rPr>
      </w:pPr>
    </w:p>
    <w:p w:rsidR="00BC1B2D" w:rsidRPr="00BC1B2D" w:rsidRDefault="00BC1B2D" w:rsidP="00BC1B2D">
      <w:pPr>
        <w:spacing w:line="360" w:lineRule="auto"/>
        <w:rPr>
          <w:rFonts w:ascii="Arial" w:eastAsia="Times New Roman" w:hAnsi="Arial" w:cs="Arial"/>
          <w:b/>
          <w:bCs/>
          <w:sz w:val="22"/>
          <w:szCs w:val="22"/>
          <w:lang w:eastAsia="de-DE"/>
        </w:rPr>
      </w:pPr>
      <w:r w:rsidRPr="00BC1B2D">
        <w:rPr>
          <w:rFonts w:ascii="Arial" w:eastAsia="Times New Roman" w:hAnsi="Arial" w:cs="Arial"/>
          <w:b/>
          <w:bCs/>
          <w:sz w:val="22"/>
          <w:szCs w:val="22"/>
          <w:lang w:eastAsia="de-DE"/>
        </w:rPr>
        <w:t xml:space="preserve">La société HEINRICH KIPP WERK a enrichi sa gamme « SYMPA touch » avec trois nouveaux modèles de haute qualité. La particularité de ces nouveaux éléments de manœuvre réside dans leur prise en main particulièrement ergonomique. La société KIPP les a développés en étroite collaboration avec des experts de la musculation et de la rééducation. </w:t>
      </w:r>
    </w:p>
    <w:p w:rsidR="00BC1B2D" w:rsidRPr="00BC1B2D" w:rsidRDefault="00BC1B2D" w:rsidP="00BC1B2D">
      <w:pPr>
        <w:spacing w:line="360" w:lineRule="auto"/>
        <w:rPr>
          <w:rFonts w:ascii="Arial" w:eastAsia="Times New Roman" w:hAnsi="Arial" w:cs="Times New Roman"/>
          <w:b/>
          <w:bCs/>
          <w:sz w:val="22"/>
          <w:szCs w:val="22"/>
          <w:lang w:eastAsia="de-DE"/>
        </w:rPr>
      </w:pPr>
    </w:p>
    <w:p w:rsidR="00BC1B2D" w:rsidRPr="00BC1B2D" w:rsidRDefault="00BC1B2D" w:rsidP="00BC1B2D">
      <w:pPr>
        <w:spacing w:line="276" w:lineRule="auto"/>
        <w:rPr>
          <w:rFonts w:ascii="Arial" w:eastAsia="Times New Roman" w:hAnsi="Arial" w:cs="Arial"/>
          <w:b/>
          <w:bCs/>
          <w:sz w:val="22"/>
          <w:szCs w:val="22"/>
          <w:lang w:eastAsia="de-DE"/>
        </w:rPr>
      </w:pPr>
      <w:r w:rsidRPr="00BC1B2D">
        <w:rPr>
          <w:rFonts w:ascii="Arial" w:eastAsia="Times New Roman" w:hAnsi="Arial" w:cs="Times New Roman"/>
          <w:sz w:val="22"/>
          <w:lang w:eastAsia="de-DE"/>
        </w:rPr>
        <w:t>Les nouveaux modèles de poignées ont pour caractéristiques principales une surface</w:t>
      </w:r>
      <w:r w:rsidR="00AD2677">
        <w:rPr>
          <w:rFonts w:ascii="Arial" w:eastAsia="Times New Roman" w:hAnsi="Arial" w:cs="Times New Roman"/>
          <w:sz w:val="22"/>
          <w:lang w:eastAsia="de-DE"/>
        </w:rPr>
        <w:t xml:space="preserve"> soft, non glissante </w:t>
      </w:r>
      <w:r w:rsidRPr="00BC1B2D">
        <w:rPr>
          <w:rFonts w:ascii="Arial" w:eastAsia="Times New Roman" w:hAnsi="Arial" w:cs="Times New Roman"/>
          <w:sz w:val="22"/>
          <w:lang w:eastAsia="de-DE"/>
        </w:rPr>
        <w:t xml:space="preserve">et une forme ergonomique. Ces poignées s’adaptent parfaitement à la forme de la main, s’enfoncent facilement et assurent une bonne préhension. </w:t>
      </w:r>
    </w:p>
    <w:p w:rsidR="00BC1B2D" w:rsidRPr="00BC1B2D" w:rsidRDefault="00BC1B2D" w:rsidP="00BC1B2D">
      <w:pPr>
        <w:spacing w:line="276" w:lineRule="auto"/>
        <w:rPr>
          <w:rFonts w:ascii="Arial" w:eastAsia="Times New Roman" w:hAnsi="Arial" w:cs="Arial"/>
          <w:b/>
          <w:bCs/>
          <w:sz w:val="22"/>
          <w:szCs w:val="22"/>
          <w:lang w:eastAsia="de-DE"/>
        </w:rPr>
      </w:pPr>
    </w:p>
    <w:p w:rsidR="00BC1B2D" w:rsidRPr="00BC1B2D" w:rsidRDefault="00BC1B2D" w:rsidP="00BC1B2D">
      <w:pPr>
        <w:spacing w:line="276" w:lineRule="auto"/>
        <w:rPr>
          <w:rFonts w:ascii="Arial" w:eastAsia="Times New Roman" w:hAnsi="Arial" w:cs="Arial"/>
          <w:bCs/>
          <w:sz w:val="22"/>
          <w:szCs w:val="22"/>
          <w:lang w:eastAsia="de-DE"/>
        </w:rPr>
      </w:pPr>
      <w:r w:rsidRPr="00BC1B2D">
        <w:rPr>
          <w:rFonts w:ascii="Arial" w:eastAsia="Times New Roman" w:hAnsi="Arial" w:cs="Times New Roman"/>
          <w:sz w:val="22"/>
          <w:lang w:eastAsia="de-DE"/>
        </w:rPr>
        <w:t xml:space="preserve">Lors de leur conception, la société KIPP a travaillé en étroite collaboration avec des experts de la musculation et de la rééducation. Ensemble, ils ont notamment étudié la réduction de l’activité des doigts et des membres. Grâce à leur construction complètement fermée, ces poignées empêchent la pénétration de particules de poussière ou de détergents. </w:t>
      </w:r>
    </w:p>
    <w:p w:rsidR="00BC1B2D" w:rsidRPr="00BC1B2D" w:rsidRDefault="00BC1B2D" w:rsidP="00BC1B2D">
      <w:pPr>
        <w:spacing w:line="276" w:lineRule="auto"/>
        <w:rPr>
          <w:rFonts w:ascii="Arial" w:eastAsia="Times New Roman" w:hAnsi="Arial" w:cs="Arial"/>
          <w:lang w:eastAsia="de-DE"/>
        </w:rPr>
      </w:pPr>
    </w:p>
    <w:p w:rsidR="00BC1B2D" w:rsidRPr="00BC1B2D" w:rsidRDefault="00BC1B2D" w:rsidP="00BC1B2D">
      <w:pPr>
        <w:tabs>
          <w:tab w:val="left" w:pos="284"/>
          <w:tab w:val="left" w:pos="567"/>
          <w:tab w:val="left" w:pos="851"/>
        </w:tabs>
        <w:spacing w:line="276" w:lineRule="auto"/>
        <w:rPr>
          <w:rFonts w:ascii="Arial" w:eastAsia="Times" w:hAnsi="Arial" w:cs="Arial"/>
          <w:bCs/>
          <w:sz w:val="22"/>
          <w:szCs w:val="20"/>
          <w:lang w:eastAsia="de-DE"/>
        </w:rPr>
      </w:pPr>
      <w:r w:rsidRPr="00BC1B2D">
        <w:rPr>
          <w:rFonts w:ascii="Arial" w:eastAsia="Times" w:hAnsi="Arial" w:cs="Times New Roman"/>
          <w:sz w:val="22"/>
          <w:szCs w:val="20"/>
          <w:lang w:eastAsia="de-DE"/>
        </w:rPr>
        <w:t xml:space="preserve">Les modèles de poignées en question sont disponibles sous trois formes ergonomiques : poignées de serrage de forme ronde et haute, boutons triangle et boutons aster. </w:t>
      </w:r>
      <w:r w:rsidRPr="00BC1B2D">
        <w:rPr>
          <w:rFonts w:ascii="Arial" w:eastAsia="Times" w:hAnsi="Arial" w:cs="Arial"/>
          <w:sz w:val="22"/>
          <w:szCs w:val="20"/>
          <w:lang w:eastAsia="de-DE"/>
        </w:rPr>
        <w:t xml:space="preserve">Tous les éléments de manœuvre de la gamme « SYMPA touch » comportent un composant dur en matière plastique renforcée de fibre de verre ainsi qu’un composant souple en élastomère thermoplastique. Ils sont disponibles avec taraudage ou filetage, en différentes longueurs de diamètre M8 ou M10, avec finition en acier ou en acier inoxydable.  </w:t>
      </w:r>
    </w:p>
    <w:p w:rsidR="00BC1B2D" w:rsidRPr="00BC1B2D" w:rsidRDefault="00BC1B2D" w:rsidP="00BC1B2D">
      <w:pPr>
        <w:tabs>
          <w:tab w:val="left" w:pos="284"/>
          <w:tab w:val="left" w:pos="567"/>
          <w:tab w:val="left" w:pos="851"/>
        </w:tabs>
        <w:spacing w:line="276" w:lineRule="auto"/>
        <w:rPr>
          <w:rFonts w:ascii="Arial" w:eastAsia="Times" w:hAnsi="Arial" w:cs="Arial"/>
          <w:bCs/>
          <w:sz w:val="22"/>
          <w:szCs w:val="20"/>
          <w:lang w:eastAsia="de-DE"/>
        </w:rPr>
      </w:pPr>
    </w:p>
    <w:p w:rsidR="00BC1B2D" w:rsidRPr="00BC1B2D" w:rsidRDefault="00BC1B2D" w:rsidP="00BC1B2D">
      <w:pPr>
        <w:tabs>
          <w:tab w:val="left" w:pos="284"/>
          <w:tab w:val="left" w:pos="567"/>
          <w:tab w:val="left" w:pos="851"/>
        </w:tabs>
        <w:spacing w:line="276" w:lineRule="auto"/>
        <w:rPr>
          <w:rFonts w:ascii="Arial" w:eastAsia="Times" w:hAnsi="Arial" w:cs="Arial"/>
          <w:sz w:val="22"/>
          <w:szCs w:val="20"/>
          <w:lang w:eastAsia="de-DE"/>
        </w:rPr>
      </w:pPr>
      <w:r w:rsidRPr="00BC1B2D">
        <w:rPr>
          <w:rFonts w:ascii="Arial" w:eastAsia="Times" w:hAnsi="Arial" w:cs="Arial"/>
          <w:sz w:val="22"/>
          <w:szCs w:val="20"/>
          <w:lang w:eastAsia="de-DE"/>
        </w:rPr>
        <w:t>La société KIPP présente cette nouveauté pour la première fois à l’occasion du salon REHACARE de Düsseldorf, du 24/09 au 27/09/2014, dans le hall 3 / stand D 37.</w:t>
      </w:r>
    </w:p>
    <w:p w:rsidR="00BC1B2D" w:rsidRPr="00BC1B2D" w:rsidRDefault="00BC1B2D" w:rsidP="00BC1B2D">
      <w:pPr>
        <w:tabs>
          <w:tab w:val="left" w:pos="284"/>
          <w:tab w:val="left" w:pos="567"/>
          <w:tab w:val="left" w:pos="851"/>
        </w:tabs>
        <w:rPr>
          <w:rFonts w:ascii="Arial" w:eastAsia="Times" w:hAnsi="Arial" w:cs="Times New Roman"/>
          <w:sz w:val="22"/>
          <w:szCs w:val="22"/>
          <w:lang w:eastAsia="de-DE"/>
        </w:rPr>
      </w:pPr>
      <w:bookmarkStart w:id="0" w:name="_GoBack"/>
      <w:bookmarkEnd w:id="0"/>
    </w:p>
    <w:p w:rsidR="00BC1B2D" w:rsidRPr="00BC1B2D" w:rsidRDefault="00BC1B2D" w:rsidP="00BC1B2D">
      <w:pPr>
        <w:tabs>
          <w:tab w:val="left" w:pos="284"/>
          <w:tab w:val="left" w:pos="567"/>
          <w:tab w:val="left" w:pos="851"/>
        </w:tabs>
        <w:rPr>
          <w:rFonts w:ascii="Arial" w:eastAsia="Times" w:hAnsi="Arial" w:cs="Times New Roman"/>
          <w:sz w:val="22"/>
          <w:szCs w:val="20"/>
          <w:lang w:eastAsia="de-DE"/>
        </w:rPr>
      </w:pPr>
    </w:p>
    <w:p w:rsidR="00BC1B2D" w:rsidRPr="00BC1B2D" w:rsidRDefault="00BC1B2D" w:rsidP="00BC1B2D">
      <w:pPr>
        <w:rPr>
          <w:rFonts w:ascii="Arial" w:eastAsia="Times New Roman" w:hAnsi="Arial" w:cs="Arial"/>
          <w:sz w:val="20"/>
          <w:u w:val="single"/>
          <w:lang w:eastAsia="de-DE"/>
        </w:rPr>
      </w:pPr>
      <w:r w:rsidRPr="00BC1B2D">
        <w:rPr>
          <w:rFonts w:ascii="Arial" w:eastAsia="Times New Roman" w:hAnsi="Arial" w:cs="Arial"/>
          <w:sz w:val="20"/>
          <w:u w:val="single"/>
          <w:lang w:eastAsia="de-DE"/>
        </w:rPr>
        <w:t>Caractères avec espaces :</w:t>
      </w:r>
    </w:p>
    <w:p w:rsidR="00BC1B2D" w:rsidRPr="00BC1B2D" w:rsidRDefault="00BC1B2D" w:rsidP="00BC1B2D">
      <w:pPr>
        <w:tabs>
          <w:tab w:val="right" w:pos="2410"/>
        </w:tabs>
        <w:rPr>
          <w:rFonts w:ascii="Arial" w:eastAsia="Times New Roman" w:hAnsi="Arial" w:cs="Arial"/>
          <w:sz w:val="20"/>
          <w:lang w:eastAsia="de-DE"/>
        </w:rPr>
      </w:pPr>
      <w:r w:rsidRPr="00BC1B2D">
        <w:rPr>
          <w:rFonts w:ascii="Arial" w:eastAsia="Times New Roman" w:hAnsi="Arial" w:cs="Arial"/>
          <w:sz w:val="20"/>
          <w:lang w:eastAsia="de-DE"/>
        </w:rPr>
        <w:t>Headline :</w:t>
      </w:r>
      <w:r w:rsidRPr="00BC1B2D">
        <w:rPr>
          <w:rFonts w:ascii="Arial" w:eastAsia="Times New Roman" w:hAnsi="Arial" w:cs="Arial"/>
          <w:sz w:val="20"/>
          <w:lang w:eastAsia="de-DE"/>
        </w:rPr>
        <w:tab/>
      </w:r>
      <w:r w:rsidR="00B20325">
        <w:rPr>
          <w:rFonts w:ascii="Arial" w:eastAsia="Times New Roman" w:hAnsi="Arial" w:cs="Arial"/>
          <w:sz w:val="20"/>
          <w:lang w:eastAsia="de-DE"/>
        </w:rPr>
        <w:t>63</w:t>
      </w:r>
      <w:r w:rsidRPr="00BC1B2D">
        <w:rPr>
          <w:rFonts w:ascii="Arial" w:eastAsia="Times New Roman" w:hAnsi="Arial" w:cs="Arial"/>
          <w:sz w:val="20"/>
          <w:lang w:eastAsia="de-DE"/>
        </w:rPr>
        <w:t xml:space="preserve"> caractères</w:t>
      </w:r>
    </w:p>
    <w:p w:rsidR="00BC1B2D" w:rsidRPr="00BC1B2D" w:rsidRDefault="00BC1B2D" w:rsidP="00BC1B2D">
      <w:pPr>
        <w:tabs>
          <w:tab w:val="right" w:pos="2410"/>
        </w:tabs>
        <w:rPr>
          <w:rFonts w:ascii="Arial" w:eastAsia="Times New Roman" w:hAnsi="Arial" w:cs="Arial"/>
          <w:sz w:val="20"/>
          <w:lang w:eastAsia="de-DE"/>
        </w:rPr>
      </w:pPr>
      <w:r w:rsidRPr="00BC1B2D">
        <w:rPr>
          <w:rFonts w:ascii="Arial" w:eastAsia="Times New Roman" w:hAnsi="Arial" w:cs="Arial"/>
          <w:sz w:val="20"/>
          <w:lang w:eastAsia="de-DE"/>
        </w:rPr>
        <w:t>Pre-head :</w:t>
      </w:r>
      <w:r w:rsidRPr="00BC1B2D">
        <w:rPr>
          <w:rFonts w:ascii="Arial" w:eastAsia="Times New Roman" w:hAnsi="Arial" w:cs="Arial"/>
          <w:sz w:val="20"/>
          <w:lang w:eastAsia="de-DE"/>
        </w:rPr>
        <w:tab/>
      </w:r>
      <w:r w:rsidR="00B20325">
        <w:rPr>
          <w:rFonts w:ascii="Arial" w:eastAsia="Times New Roman" w:hAnsi="Arial" w:cs="Arial"/>
          <w:sz w:val="20"/>
          <w:lang w:eastAsia="de-DE"/>
        </w:rPr>
        <w:t>32</w:t>
      </w:r>
      <w:r w:rsidRPr="00BC1B2D">
        <w:rPr>
          <w:rFonts w:ascii="Arial" w:eastAsia="Times New Roman" w:hAnsi="Arial" w:cs="Arial"/>
          <w:sz w:val="20"/>
          <w:lang w:eastAsia="de-DE"/>
        </w:rPr>
        <w:t xml:space="preserve"> caractères</w:t>
      </w:r>
    </w:p>
    <w:p w:rsidR="00BC1B2D" w:rsidRPr="00BC1B2D" w:rsidRDefault="00BC1B2D" w:rsidP="00BC1B2D">
      <w:pPr>
        <w:tabs>
          <w:tab w:val="right" w:pos="2410"/>
        </w:tabs>
        <w:rPr>
          <w:rFonts w:ascii="Arial" w:eastAsia="Times New Roman" w:hAnsi="Arial" w:cs="Arial"/>
          <w:sz w:val="20"/>
          <w:lang w:eastAsia="de-DE"/>
        </w:rPr>
      </w:pPr>
      <w:r w:rsidRPr="00BC1B2D">
        <w:rPr>
          <w:rFonts w:ascii="Arial" w:eastAsia="Times New Roman" w:hAnsi="Arial" w:cs="Arial"/>
          <w:sz w:val="20"/>
          <w:lang w:eastAsia="de-DE"/>
        </w:rPr>
        <w:t>Texte :</w:t>
      </w:r>
      <w:r w:rsidRPr="00BC1B2D">
        <w:rPr>
          <w:rFonts w:ascii="Arial" w:eastAsia="Times New Roman" w:hAnsi="Arial" w:cs="Arial"/>
          <w:sz w:val="20"/>
          <w:lang w:eastAsia="de-DE"/>
        </w:rPr>
        <w:tab/>
        <w:t xml:space="preserve">1 </w:t>
      </w:r>
      <w:r w:rsidR="00B20325">
        <w:rPr>
          <w:rFonts w:ascii="Arial" w:eastAsia="Times New Roman" w:hAnsi="Arial" w:cs="Arial"/>
          <w:sz w:val="20"/>
          <w:lang w:eastAsia="de-DE"/>
        </w:rPr>
        <w:t>608</w:t>
      </w:r>
      <w:r w:rsidRPr="00BC1B2D">
        <w:rPr>
          <w:rFonts w:ascii="Arial" w:eastAsia="Times New Roman" w:hAnsi="Arial" w:cs="Arial"/>
          <w:sz w:val="20"/>
          <w:lang w:eastAsia="de-DE"/>
        </w:rPr>
        <w:t xml:space="preserve"> caractères</w:t>
      </w:r>
    </w:p>
    <w:p w:rsidR="00BC1B2D" w:rsidRDefault="00BC1B2D" w:rsidP="00BC1B2D">
      <w:pPr>
        <w:tabs>
          <w:tab w:val="right" w:pos="2410"/>
        </w:tabs>
        <w:rPr>
          <w:rFonts w:ascii="Arial" w:eastAsia="Times New Roman" w:hAnsi="Arial" w:cs="Arial"/>
          <w:sz w:val="20"/>
          <w:lang w:eastAsia="de-DE"/>
        </w:rPr>
      </w:pPr>
      <w:r w:rsidRPr="00BC1B2D">
        <w:rPr>
          <w:rFonts w:ascii="Arial" w:eastAsia="Times New Roman" w:hAnsi="Arial" w:cs="Arial"/>
          <w:sz w:val="20"/>
          <w:lang w:eastAsia="de-DE"/>
        </w:rPr>
        <w:t>Total :</w:t>
      </w:r>
      <w:r w:rsidRPr="00BC1B2D">
        <w:rPr>
          <w:rFonts w:ascii="Arial" w:eastAsia="Times New Roman" w:hAnsi="Arial" w:cs="Arial"/>
          <w:sz w:val="20"/>
          <w:lang w:eastAsia="de-DE"/>
        </w:rPr>
        <w:tab/>
        <w:t xml:space="preserve">1 </w:t>
      </w:r>
      <w:r w:rsidR="00B20325">
        <w:rPr>
          <w:rFonts w:ascii="Arial" w:eastAsia="Times New Roman" w:hAnsi="Arial" w:cs="Arial"/>
          <w:sz w:val="20"/>
          <w:lang w:eastAsia="de-DE"/>
        </w:rPr>
        <w:t>712</w:t>
      </w:r>
      <w:r w:rsidRPr="00BC1B2D">
        <w:rPr>
          <w:rFonts w:ascii="Arial" w:eastAsia="Times New Roman" w:hAnsi="Arial" w:cs="Arial"/>
          <w:sz w:val="20"/>
          <w:lang w:eastAsia="de-DE"/>
        </w:rPr>
        <w:t xml:space="preserve"> caractères</w:t>
      </w:r>
    </w:p>
    <w:p w:rsidR="00632494" w:rsidRPr="00BC1B2D" w:rsidRDefault="00632494" w:rsidP="00BC1B2D">
      <w:pPr>
        <w:tabs>
          <w:tab w:val="right" w:pos="2410"/>
        </w:tabs>
        <w:rPr>
          <w:rFonts w:ascii="Arial" w:eastAsia="Times New Roman" w:hAnsi="Arial" w:cs="Arial"/>
          <w:sz w:val="20"/>
          <w:lang w:eastAsia="de-DE"/>
        </w:rPr>
      </w:pPr>
    </w:p>
    <w:p w:rsidR="00632494" w:rsidRPr="00551D31" w:rsidRDefault="00632494" w:rsidP="00632494">
      <w:pPr>
        <w:tabs>
          <w:tab w:val="left" w:pos="284"/>
          <w:tab w:val="left" w:pos="567"/>
          <w:tab w:val="left" w:pos="851"/>
        </w:tabs>
        <w:rPr>
          <w:rFonts w:ascii="Arial" w:eastAsia="Times" w:hAnsi="Arial" w:cs="Arial"/>
          <w:sz w:val="20"/>
          <w:szCs w:val="20"/>
        </w:rPr>
      </w:pPr>
      <w:r w:rsidRPr="00551D31">
        <w:rPr>
          <w:rFonts w:ascii="Arial" w:eastAsia="Times" w:hAnsi="Arial" w:cs="Arial"/>
          <w:sz w:val="20"/>
          <w:szCs w:val="20"/>
        </w:rPr>
        <w:t>HEINRICH KIPP WERK KG</w:t>
      </w:r>
    </w:p>
    <w:p w:rsidR="00632494" w:rsidRPr="00551D31" w:rsidRDefault="00632494" w:rsidP="00632494">
      <w:pPr>
        <w:rPr>
          <w:rFonts w:ascii="Arial" w:hAnsi="Arial" w:cs="Arial"/>
          <w:sz w:val="20"/>
        </w:rPr>
      </w:pPr>
      <w:r w:rsidRPr="00551D31">
        <w:rPr>
          <w:rFonts w:ascii="Arial" w:hAnsi="Arial" w:cs="Arial"/>
          <w:sz w:val="20"/>
        </w:rPr>
        <w:t>Patrick Kargol</w:t>
      </w:r>
    </w:p>
    <w:p w:rsidR="00632494" w:rsidRPr="00632494" w:rsidRDefault="00632494" w:rsidP="00632494">
      <w:pPr>
        <w:rPr>
          <w:rFonts w:ascii="Arial" w:hAnsi="Arial" w:cs="Arial"/>
          <w:sz w:val="20"/>
        </w:rPr>
      </w:pPr>
      <w:r w:rsidRPr="00632494">
        <w:rPr>
          <w:rFonts w:ascii="Arial" w:hAnsi="Arial" w:cs="Arial"/>
          <w:sz w:val="20"/>
        </w:rPr>
        <w:t>Parc Silic Bât. Kentia</w:t>
      </w:r>
    </w:p>
    <w:p w:rsidR="00632494" w:rsidRPr="00632494" w:rsidRDefault="00632494" w:rsidP="00632494">
      <w:pPr>
        <w:rPr>
          <w:rFonts w:ascii="Arial" w:hAnsi="Arial" w:cs="Arial"/>
          <w:sz w:val="20"/>
        </w:rPr>
      </w:pPr>
      <w:r w:rsidRPr="00632494">
        <w:rPr>
          <w:rFonts w:ascii="Arial" w:hAnsi="Arial" w:cs="Arial"/>
          <w:sz w:val="20"/>
        </w:rPr>
        <w:t>14-16 Avenue du Québec • BP 709</w:t>
      </w:r>
    </w:p>
    <w:p w:rsidR="00632494" w:rsidRPr="00551D31" w:rsidRDefault="00632494" w:rsidP="00632494">
      <w:pPr>
        <w:rPr>
          <w:rFonts w:ascii="Arial" w:hAnsi="Arial" w:cs="Arial"/>
          <w:sz w:val="20"/>
          <w:lang w:val="en-US"/>
        </w:rPr>
      </w:pPr>
      <w:proofErr w:type="gramStart"/>
      <w:r w:rsidRPr="00551D31">
        <w:rPr>
          <w:rFonts w:ascii="Arial" w:hAnsi="Arial" w:cs="Arial"/>
          <w:sz w:val="20"/>
          <w:lang w:val="en-US"/>
        </w:rPr>
        <w:t>91961</w:t>
      </w:r>
      <w:proofErr w:type="gramEnd"/>
      <w:r w:rsidRPr="00551D31">
        <w:rPr>
          <w:rFonts w:ascii="Arial" w:hAnsi="Arial" w:cs="Arial"/>
          <w:sz w:val="20"/>
          <w:lang w:val="en-US"/>
        </w:rPr>
        <w:t xml:space="preserve"> Courtaboeuf Cedex</w:t>
      </w:r>
    </w:p>
    <w:p w:rsidR="00632494" w:rsidRPr="00551D31" w:rsidRDefault="00632494" w:rsidP="00632494">
      <w:pPr>
        <w:rPr>
          <w:rFonts w:ascii="Arial" w:hAnsi="Arial" w:cs="Arial"/>
          <w:sz w:val="20"/>
          <w:lang w:val="en-US"/>
        </w:rPr>
      </w:pPr>
    </w:p>
    <w:p w:rsidR="00632494" w:rsidRPr="00551D31" w:rsidRDefault="00632494" w:rsidP="00632494">
      <w:pPr>
        <w:rPr>
          <w:rFonts w:ascii="Arial" w:hAnsi="Arial" w:cs="Arial"/>
          <w:i/>
          <w:iCs/>
          <w:sz w:val="20"/>
          <w:lang w:val="en-US"/>
        </w:rPr>
      </w:pPr>
      <w:proofErr w:type="gramStart"/>
      <w:r w:rsidRPr="00551D31">
        <w:rPr>
          <w:rFonts w:ascii="Arial" w:hAnsi="Arial" w:cs="Arial"/>
          <w:sz w:val="20"/>
          <w:lang w:val="en-US"/>
        </w:rPr>
        <w:t>Téléphone :</w:t>
      </w:r>
      <w:proofErr w:type="gramEnd"/>
      <w:r w:rsidRPr="00551D31">
        <w:rPr>
          <w:rFonts w:ascii="Arial" w:hAnsi="Arial" w:cs="Arial"/>
          <w:sz w:val="20"/>
          <w:lang w:val="en-US"/>
        </w:rPr>
        <w:t xml:space="preserve"> +33 1 69 75 14-15</w:t>
      </w:r>
    </w:p>
    <w:p w:rsidR="00632494" w:rsidRPr="00551D31" w:rsidRDefault="00632494" w:rsidP="00632494">
      <w:pPr>
        <w:rPr>
          <w:rFonts w:ascii="Arial" w:hAnsi="Arial" w:cs="Arial"/>
          <w:sz w:val="20"/>
          <w:szCs w:val="20"/>
          <w:lang w:val="en-US"/>
        </w:rPr>
      </w:pPr>
      <w:proofErr w:type="gramStart"/>
      <w:r w:rsidRPr="00551D31">
        <w:rPr>
          <w:rFonts w:ascii="Arial" w:hAnsi="Arial" w:cs="Arial"/>
          <w:sz w:val="20"/>
          <w:szCs w:val="20"/>
          <w:lang w:val="en-US"/>
        </w:rPr>
        <w:t>Mail :</w:t>
      </w:r>
      <w:proofErr w:type="gramEnd"/>
      <w:r w:rsidRPr="00551D31">
        <w:rPr>
          <w:rFonts w:ascii="Arial" w:hAnsi="Arial" w:cs="Arial"/>
          <w:sz w:val="20"/>
          <w:szCs w:val="20"/>
          <w:lang w:val="en-US"/>
        </w:rPr>
        <w:t xml:space="preserve"> patrick.kargol@kipp.fr</w:t>
      </w:r>
    </w:p>
    <w:p w:rsidR="00BC1B2D" w:rsidRPr="00632494" w:rsidRDefault="00BC1B2D" w:rsidP="00BC1B2D">
      <w:pPr>
        <w:rPr>
          <w:rFonts w:ascii="Arial" w:eastAsia="Times New Roman" w:hAnsi="Arial" w:cs="Times New Roman"/>
          <w:sz w:val="20"/>
          <w:szCs w:val="20"/>
          <w:lang w:val="en-US" w:eastAsia="de-DE"/>
        </w:rPr>
      </w:pPr>
    </w:p>
    <w:p w:rsidR="00BC1B2D" w:rsidRPr="00BC1B2D" w:rsidRDefault="00BC1B2D" w:rsidP="00BC1B2D">
      <w:pPr>
        <w:keepNext/>
        <w:outlineLvl w:val="2"/>
        <w:rPr>
          <w:rFonts w:ascii="Arial" w:eastAsia="Times" w:hAnsi="Arial" w:cs="Times New Roman"/>
          <w:b/>
          <w:szCs w:val="26"/>
          <w:lang w:eastAsia="de-DE"/>
        </w:rPr>
      </w:pPr>
      <w:r w:rsidRPr="00BC1B2D">
        <w:rPr>
          <w:rFonts w:ascii="Arial" w:eastAsia="Times" w:hAnsi="Arial" w:cs="Times New Roman"/>
          <w:b/>
          <w:szCs w:val="26"/>
          <w:lang w:eastAsia="de-DE"/>
        </w:rPr>
        <w:t>Informations complémentaires et photos de presse</w:t>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Disponibles sur www.kipp.com, Pays : France, Rubrique : Actualités/Communiqués de presse</w:t>
      </w:r>
    </w:p>
    <w:p w:rsidR="00BC1B2D" w:rsidRPr="00BC1B2D" w:rsidRDefault="00BC1B2D" w:rsidP="00BC1B2D">
      <w:pPr>
        <w:keepNext/>
        <w:outlineLvl w:val="2"/>
        <w:rPr>
          <w:rFonts w:ascii="Arial" w:eastAsia="Times" w:hAnsi="Arial" w:cs="Times New Roman"/>
          <w:b/>
          <w:szCs w:val="26"/>
          <w:lang w:eastAsia="de-DE"/>
        </w:rPr>
      </w:pPr>
    </w:p>
    <w:p w:rsidR="00BC1B2D" w:rsidRPr="00BC1B2D" w:rsidRDefault="00BC1B2D" w:rsidP="00BC1B2D">
      <w:pPr>
        <w:keepNext/>
        <w:outlineLvl w:val="2"/>
        <w:rPr>
          <w:rFonts w:ascii="Arial" w:eastAsia="Times" w:hAnsi="Arial" w:cs="Times New Roman"/>
          <w:b/>
          <w:szCs w:val="26"/>
          <w:lang w:eastAsia="de-DE"/>
        </w:rPr>
      </w:pPr>
    </w:p>
    <w:p w:rsidR="00BC1B2D" w:rsidRPr="00BC1B2D" w:rsidRDefault="00BC1B2D" w:rsidP="00BC1B2D">
      <w:pPr>
        <w:keepNext/>
        <w:outlineLvl w:val="2"/>
        <w:rPr>
          <w:rFonts w:ascii="Arial" w:eastAsia="Times" w:hAnsi="Arial" w:cs="Times New Roman"/>
          <w:b/>
          <w:szCs w:val="26"/>
          <w:lang w:eastAsia="de-DE"/>
        </w:rPr>
      </w:pPr>
      <w:r w:rsidRPr="00BC1B2D">
        <w:rPr>
          <w:rFonts w:ascii="Arial" w:eastAsia="Times" w:hAnsi="Arial" w:cs="Times New Roman"/>
          <w:b/>
          <w:szCs w:val="26"/>
          <w:lang w:eastAsia="de-DE"/>
        </w:rPr>
        <w:t>Photos</w:t>
      </w:r>
    </w:p>
    <w:p w:rsidR="00BC1B2D" w:rsidRPr="00BC1B2D" w:rsidRDefault="00BC1B2D" w:rsidP="00BC1B2D">
      <w:pPr>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4541"/>
        <w:gridCol w:w="4832"/>
      </w:tblGrid>
      <w:tr w:rsidR="00BC1B2D" w:rsidRPr="00BC1B2D">
        <w:tc>
          <w:tcPr>
            <w:tcW w:w="4541" w:type="dxa"/>
          </w:tcPr>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 xml:space="preserve">Légende : </w:t>
            </w:r>
          </w:p>
          <w:p w:rsidR="00BC1B2D" w:rsidRPr="00BC1B2D" w:rsidRDefault="00BC1B2D" w:rsidP="00BC1B2D">
            <w:pPr>
              <w:rPr>
                <w:rFonts w:ascii="Arial" w:eastAsia="Times New Roman" w:hAnsi="Arial" w:cs="Times New Roman"/>
                <w:sz w:val="20"/>
                <w:lang w:eastAsia="de-DE"/>
              </w:rPr>
            </w:pPr>
            <w:r w:rsidRPr="00BC1B2D">
              <w:rPr>
                <w:rFonts w:ascii="HelveticaNeueLTW1G-Cn" w:eastAsia="Times New Roman" w:hAnsi="HelveticaNeueLTW1G-Cn" w:cs="HelveticaNeueLTW1G-Cn"/>
                <w:sz w:val="20"/>
                <w:szCs w:val="20"/>
                <w:lang w:eastAsia="de-DE"/>
              </w:rPr>
              <w:t xml:space="preserve">Les poignées de serrage de la gamme « SYMPA touch » s’adaptent parfaitement aux mouvements de préhension de la main. Photo : </w:t>
            </w:r>
            <w:r w:rsidRPr="00BC1B2D">
              <w:rPr>
                <w:rFonts w:ascii="Arial" w:eastAsia="Times New Roman" w:hAnsi="Arial" w:cs="Times New Roman"/>
                <w:sz w:val="20"/>
                <w:lang w:eastAsia="de-DE"/>
              </w:rPr>
              <w:t xml:space="preserve">KIPP </w:t>
            </w: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tc>
        <w:tc>
          <w:tcPr>
            <w:tcW w:w="4832" w:type="dxa"/>
          </w:tcPr>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noProof/>
                <w:sz w:val="20"/>
                <w:lang w:eastAsia="de-DE"/>
              </w:rPr>
            </w:pPr>
            <w:r w:rsidRPr="00BC1B2D">
              <w:rPr>
                <w:rFonts w:ascii="Arial" w:eastAsia="Times New Roman" w:hAnsi="Arial" w:cs="Times New Roman"/>
                <w:noProof/>
                <w:sz w:val="20"/>
                <w:lang w:val="de-DE" w:eastAsia="ja-JP"/>
              </w:rPr>
              <w:drawing>
                <wp:inline distT="0" distB="0" distL="0" distR="0">
                  <wp:extent cx="1799590" cy="1609725"/>
                  <wp:effectExtent l="0" t="0" r="0" b="9525"/>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Spanngriff ergonomisch.jpg"/>
                          <pic:cNvPicPr/>
                        </pic:nvPicPr>
                        <pic:blipFill rotWithShape="1">
                          <a:blip r:embed="rId8">
                            <a:extLst>
                              <a:ext uri="{28A0092B-C50C-407E-A947-70E740481C1C}">
                                <a14:useLocalDpi xmlns:a14="http://schemas.microsoft.com/office/drawing/2010/main" val="0"/>
                              </a:ext>
                            </a:extLst>
                          </a:blip>
                          <a:srcRect b="10550"/>
                          <a:stretch/>
                        </pic:blipFill>
                        <pic:spPr bwMode="auto">
                          <a:xfrm>
                            <a:off x="0" y="0"/>
                            <a:ext cx="1800000" cy="1610092"/>
                          </a:xfrm>
                          <a:prstGeom prst="rect">
                            <a:avLst/>
                          </a:prstGeom>
                          <a:ln>
                            <a:noFill/>
                          </a:ln>
                          <a:extLst>
                            <a:ext uri="{53640926-AAD7-44D8-BBD7-CCE9431645EC}">
                              <a14:shadowObscured xmlns:a14="http://schemas.microsoft.com/office/drawing/2010/main"/>
                            </a:ext>
                          </a:extLst>
                        </pic:spPr>
                      </pic:pic>
                    </a:graphicData>
                  </a:graphic>
                </wp:inline>
              </w:drawing>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 xml:space="preserve">Fichier image : </w:t>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KIPP_Spanngriff_ergonomisch.jpg</w:t>
            </w:r>
          </w:p>
          <w:p w:rsidR="00BC1B2D" w:rsidRPr="00BC1B2D" w:rsidRDefault="00BC1B2D" w:rsidP="00BC1B2D">
            <w:pPr>
              <w:rPr>
                <w:rFonts w:ascii="Arial" w:eastAsia="Times New Roman" w:hAnsi="Arial" w:cs="Times New Roman"/>
                <w:sz w:val="20"/>
                <w:lang w:eastAsia="de-DE"/>
              </w:rPr>
            </w:pPr>
          </w:p>
        </w:tc>
      </w:tr>
      <w:tr w:rsidR="00BC1B2D" w:rsidRPr="00BC1B2D">
        <w:tc>
          <w:tcPr>
            <w:tcW w:w="4541" w:type="dxa"/>
          </w:tcPr>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p w:rsidR="00BC1B2D" w:rsidRPr="00BC1B2D" w:rsidRDefault="00BC1B2D" w:rsidP="00BC1B2D">
            <w:pPr>
              <w:ind w:left="-79"/>
              <w:rPr>
                <w:rFonts w:ascii="Arial" w:eastAsia="Times New Roman" w:hAnsi="Arial" w:cs="Times New Roman"/>
                <w:sz w:val="20"/>
                <w:lang w:eastAsia="de-DE"/>
              </w:rPr>
            </w:pPr>
          </w:p>
        </w:tc>
        <w:tc>
          <w:tcPr>
            <w:tcW w:w="4832" w:type="dxa"/>
          </w:tcPr>
          <w:p w:rsidR="00BC1B2D" w:rsidRPr="00BC1B2D" w:rsidRDefault="00BC1B2D" w:rsidP="00BC1B2D">
            <w:pPr>
              <w:rPr>
                <w:rFonts w:ascii="Arial" w:eastAsia="Times New Roman" w:hAnsi="Arial" w:cs="Times New Roman"/>
                <w:sz w:val="20"/>
                <w:lang w:eastAsia="de-DE"/>
              </w:rPr>
            </w:pP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noProof/>
                <w:sz w:val="20"/>
                <w:lang w:val="de-DE" w:eastAsia="ja-JP"/>
              </w:rPr>
              <w:drawing>
                <wp:inline distT="0" distB="0" distL="0" distR="0">
                  <wp:extent cx="1799590" cy="1437640"/>
                  <wp:effectExtent l="0" t="0" r="0" b="0"/>
                  <wp:docPr id="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Dreisterngriff ergonomisch.jpg"/>
                          <pic:cNvPicPr/>
                        </pic:nvPicPr>
                        <pic:blipFill rotWithShape="1">
                          <a:blip r:embed="rId9">
                            <a:extLst>
                              <a:ext uri="{28A0092B-C50C-407E-A947-70E740481C1C}">
                                <a14:useLocalDpi xmlns:a14="http://schemas.microsoft.com/office/drawing/2010/main" val="0"/>
                              </a:ext>
                            </a:extLst>
                          </a:blip>
                          <a:srcRect t="11644" b="8468"/>
                          <a:stretch/>
                        </pic:blipFill>
                        <pic:spPr bwMode="auto">
                          <a:xfrm>
                            <a:off x="0" y="0"/>
                            <a:ext cx="1800000" cy="1437968"/>
                          </a:xfrm>
                          <a:prstGeom prst="rect">
                            <a:avLst/>
                          </a:prstGeom>
                          <a:ln>
                            <a:noFill/>
                          </a:ln>
                          <a:extLst>
                            <a:ext uri="{53640926-AAD7-44D8-BBD7-CCE9431645EC}">
                              <a14:shadowObscured xmlns:a14="http://schemas.microsoft.com/office/drawing/2010/main"/>
                            </a:ext>
                          </a:extLst>
                        </pic:spPr>
                      </pic:pic>
                    </a:graphicData>
                  </a:graphic>
                </wp:inline>
              </w:drawing>
            </w:r>
            <w:r w:rsidRPr="00BC1B2D">
              <w:rPr>
                <w:rFonts w:ascii="Arial" w:eastAsia="Times New Roman" w:hAnsi="Arial" w:cs="Times New Roman"/>
                <w:sz w:val="20"/>
                <w:lang w:eastAsia="de-DE"/>
              </w:rPr>
              <w:t xml:space="preserve"> </w:t>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 xml:space="preserve">Fichier image : </w:t>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KIPP_Dreisterngriff_ergonomisch.jpg</w:t>
            </w:r>
          </w:p>
          <w:p w:rsidR="00BC1B2D" w:rsidRPr="00BC1B2D" w:rsidRDefault="00BC1B2D" w:rsidP="00BC1B2D">
            <w:pPr>
              <w:rPr>
                <w:rFonts w:ascii="Arial" w:eastAsia="Times New Roman" w:hAnsi="Arial" w:cs="Times New Roman"/>
                <w:noProof/>
                <w:sz w:val="20"/>
                <w:lang w:eastAsia="de-DE"/>
              </w:rPr>
            </w:pPr>
          </w:p>
          <w:p w:rsidR="00BC1B2D" w:rsidRPr="00BC1B2D" w:rsidRDefault="00BC1B2D" w:rsidP="00BC1B2D">
            <w:pPr>
              <w:rPr>
                <w:rFonts w:ascii="Arial" w:eastAsia="Times New Roman" w:hAnsi="Arial" w:cs="Times New Roman"/>
                <w:noProof/>
                <w:sz w:val="20"/>
                <w:lang w:eastAsia="de-DE"/>
              </w:rPr>
            </w:pPr>
            <w:r w:rsidRPr="00BC1B2D">
              <w:rPr>
                <w:rFonts w:ascii="Arial" w:eastAsia="Times New Roman" w:hAnsi="Arial" w:cs="Times New Roman"/>
                <w:noProof/>
                <w:sz w:val="20"/>
                <w:lang w:val="de-DE" w:eastAsia="ja-JP"/>
              </w:rPr>
              <w:drawing>
                <wp:inline distT="0" distB="0" distL="0" distR="0">
                  <wp:extent cx="1799590" cy="1600200"/>
                  <wp:effectExtent l="0" t="0" r="0" b="0"/>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Fünfsterngriff ergonomisch.jpg"/>
                          <pic:cNvPicPr/>
                        </pic:nvPicPr>
                        <pic:blipFill rotWithShape="1">
                          <a:blip r:embed="rId10">
                            <a:extLst>
                              <a:ext uri="{28A0092B-C50C-407E-A947-70E740481C1C}">
                                <a14:useLocalDpi xmlns:a14="http://schemas.microsoft.com/office/drawing/2010/main" val="0"/>
                              </a:ext>
                            </a:extLst>
                          </a:blip>
                          <a:srcRect b="11079"/>
                          <a:stretch/>
                        </pic:blipFill>
                        <pic:spPr bwMode="auto">
                          <a:xfrm>
                            <a:off x="0" y="0"/>
                            <a:ext cx="1800000" cy="1600565"/>
                          </a:xfrm>
                          <a:prstGeom prst="rect">
                            <a:avLst/>
                          </a:prstGeom>
                          <a:ln>
                            <a:noFill/>
                          </a:ln>
                          <a:extLst>
                            <a:ext uri="{53640926-AAD7-44D8-BBD7-CCE9431645EC}">
                              <a14:shadowObscured xmlns:a14="http://schemas.microsoft.com/office/drawing/2010/main"/>
                            </a:ext>
                          </a:extLst>
                        </pic:spPr>
                      </pic:pic>
                    </a:graphicData>
                  </a:graphic>
                </wp:inline>
              </w:drawing>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 xml:space="preserve">Fichier image : </w:t>
            </w:r>
          </w:p>
          <w:p w:rsidR="00BC1B2D" w:rsidRPr="00BC1B2D" w:rsidRDefault="00BC1B2D" w:rsidP="00BC1B2D">
            <w:pPr>
              <w:rPr>
                <w:rFonts w:ascii="Arial" w:eastAsia="Times New Roman" w:hAnsi="Arial" w:cs="Times New Roman"/>
                <w:sz w:val="20"/>
                <w:lang w:eastAsia="de-DE"/>
              </w:rPr>
            </w:pPr>
            <w:r w:rsidRPr="00BC1B2D">
              <w:rPr>
                <w:rFonts w:ascii="Arial" w:eastAsia="Times New Roman" w:hAnsi="Arial" w:cs="Times New Roman"/>
                <w:sz w:val="20"/>
                <w:lang w:eastAsia="de-DE"/>
              </w:rPr>
              <w:t>KIPP_Fünfsterngriff_ergonomisch.jpg</w:t>
            </w:r>
          </w:p>
          <w:p w:rsidR="00BC1B2D" w:rsidRPr="00BC1B2D" w:rsidRDefault="00BC1B2D" w:rsidP="00BC1B2D">
            <w:pPr>
              <w:rPr>
                <w:rFonts w:ascii="Arial" w:eastAsia="Times New Roman" w:hAnsi="Arial" w:cs="Times New Roman"/>
                <w:sz w:val="20"/>
                <w:lang w:eastAsia="de-DE"/>
              </w:rPr>
            </w:pPr>
          </w:p>
        </w:tc>
      </w:tr>
    </w:tbl>
    <w:p w:rsidR="00BC1B2D" w:rsidRPr="00BC1B2D" w:rsidRDefault="00BC1B2D" w:rsidP="00BC1B2D">
      <w:pPr>
        <w:ind w:left="-79" w:firstLine="79"/>
        <w:rPr>
          <w:rFonts w:ascii="Arial" w:eastAsia="Times New Roman" w:hAnsi="Arial" w:cs="Times New Roman"/>
          <w:sz w:val="16"/>
          <w:szCs w:val="16"/>
          <w:lang w:eastAsia="de-DE"/>
        </w:rPr>
      </w:pPr>
      <w:r w:rsidRPr="00BC1B2D">
        <w:rPr>
          <w:rFonts w:ascii="Arial" w:eastAsia="Times New Roman" w:hAnsi="Arial" w:cs="Times New Roman"/>
          <w:sz w:val="16"/>
          <w:szCs w:val="16"/>
          <w:lang w:eastAsia="de-DE"/>
        </w:rPr>
        <w:t xml:space="preserve">     Copyright : Reproduction libre de droits dans les médias spécialisés, moyennant mention de la source et envoi d’un exemplaire de </w:t>
      </w:r>
    </w:p>
    <w:p w:rsidR="00BC1B2D" w:rsidRPr="00BC1B2D" w:rsidRDefault="00BC1B2D" w:rsidP="00BC1B2D">
      <w:pPr>
        <w:ind w:left="-79" w:firstLine="79"/>
        <w:rPr>
          <w:rFonts w:ascii="Arial" w:eastAsia="Times New Roman" w:hAnsi="Arial" w:cs="Times New Roman"/>
          <w:sz w:val="20"/>
          <w:lang w:eastAsia="de-DE"/>
        </w:rPr>
      </w:pPr>
      <w:r w:rsidRPr="00BC1B2D">
        <w:rPr>
          <w:rFonts w:ascii="Arial" w:eastAsia="Times New Roman" w:hAnsi="Arial" w:cs="Times New Roman"/>
          <w:sz w:val="16"/>
          <w:szCs w:val="16"/>
          <w:lang w:eastAsia="de-DE"/>
        </w:rPr>
        <w:t xml:space="preserve">     </w:t>
      </w:r>
      <w:proofErr w:type="gramStart"/>
      <w:r w:rsidRPr="00BC1B2D">
        <w:rPr>
          <w:rFonts w:ascii="Arial" w:eastAsia="Times New Roman" w:hAnsi="Arial" w:cs="Times New Roman"/>
          <w:sz w:val="16"/>
          <w:szCs w:val="16"/>
          <w:lang w:eastAsia="de-DE"/>
        </w:rPr>
        <w:t>la</w:t>
      </w:r>
      <w:proofErr w:type="gramEnd"/>
      <w:r w:rsidRPr="00BC1B2D">
        <w:rPr>
          <w:rFonts w:ascii="Arial" w:eastAsia="Times New Roman" w:hAnsi="Arial" w:cs="Times New Roman"/>
          <w:sz w:val="16"/>
          <w:szCs w:val="16"/>
          <w:lang w:eastAsia="de-DE"/>
        </w:rPr>
        <w:t xml:space="preserve"> publication.</w:t>
      </w:r>
    </w:p>
    <w:p w:rsidR="00DA1E0F" w:rsidRDefault="00632494"/>
    <w:sectPr w:rsidR="00DA1E0F"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2494">
      <w:r>
        <w:separator/>
      </w:r>
    </w:p>
  </w:endnote>
  <w:endnote w:type="continuationSeparator" w:id="0">
    <w:p w:rsidR="00000000" w:rsidRDefault="006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W1G-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C8" w:rsidRPr="000E5B84" w:rsidRDefault="00BC1B2D"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3249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2494">
      <w:r>
        <w:separator/>
      </w:r>
    </w:p>
  </w:footnote>
  <w:footnote w:type="continuationSeparator" w:id="0">
    <w:p w:rsidR="00000000" w:rsidRDefault="00632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1B2D"/>
    <w:rsid w:val="00632494"/>
    <w:rsid w:val="00AD2677"/>
    <w:rsid w:val="00B20325"/>
    <w:rsid w:val="00BC1B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2A3F-AD2F-4E39-B2F1-40B45E28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E0F"/>
  </w:style>
  <w:style w:type="paragraph" w:styleId="berschrift1">
    <w:name w:val="heading 1"/>
    <w:basedOn w:val="Standard"/>
    <w:next w:val="Standard"/>
    <w:link w:val="berschrift1Zchn"/>
    <w:qFormat/>
    <w:rsid w:val="00BC1B2D"/>
    <w:pPr>
      <w:keepNext/>
      <w:spacing w:before="240" w:after="60"/>
      <w:outlineLvl w:val="0"/>
    </w:pPr>
    <w:rPr>
      <w:rFonts w:ascii="Arial" w:eastAsia="Times" w:hAnsi="Arial" w:cs="Times New Roman"/>
      <w:b/>
      <w:kern w:val="32"/>
      <w:sz w:val="32"/>
      <w:szCs w:val="32"/>
      <w:lang w:val="de-DE" w:eastAsia="de-DE"/>
    </w:rPr>
  </w:style>
  <w:style w:type="paragraph" w:styleId="berschrift2">
    <w:name w:val="heading 2"/>
    <w:basedOn w:val="Standard"/>
    <w:next w:val="Standard"/>
    <w:link w:val="berschrift2Zchn"/>
    <w:qFormat/>
    <w:rsid w:val="00BC1B2D"/>
    <w:pPr>
      <w:keepNext/>
      <w:spacing w:before="240" w:after="60"/>
      <w:outlineLvl w:val="1"/>
    </w:pPr>
    <w:rPr>
      <w:rFonts w:ascii="Arial" w:eastAsia="Times New Roman" w:hAnsi="Arial" w:cs="Times New Roman"/>
      <w:b/>
      <w:i/>
      <w:sz w:val="28"/>
      <w:szCs w:val="28"/>
      <w:lang w:val="de-DE" w:eastAsia="de-DE"/>
    </w:rPr>
  </w:style>
  <w:style w:type="paragraph" w:styleId="berschrift3">
    <w:name w:val="heading 3"/>
    <w:basedOn w:val="Standard"/>
    <w:next w:val="Standard"/>
    <w:link w:val="berschrift3Zchn"/>
    <w:qFormat/>
    <w:rsid w:val="00BC1B2D"/>
    <w:pPr>
      <w:keepNext/>
      <w:outlineLvl w:val="2"/>
    </w:pPr>
    <w:rPr>
      <w:rFonts w:ascii="Arial" w:eastAsia="Times" w:hAnsi="Arial" w:cs="Times New Roman"/>
      <w:b/>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C1B2D"/>
    <w:rPr>
      <w:rFonts w:ascii="Arial" w:eastAsia="Times" w:hAnsi="Arial" w:cs="Times New Roman"/>
      <w:b/>
      <w:kern w:val="32"/>
      <w:sz w:val="32"/>
      <w:szCs w:val="32"/>
      <w:lang w:val="de-DE" w:eastAsia="de-DE"/>
    </w:rPr>
  </w:style>
  <w:style w:type="character" w:customStyle="1" w:styleId="berschrift2Zchn">
    <w:name w:val="Überschrift 2 Zchn"/>
    <w:basedOn w:val="Absatz-Standardschriftart"/>
    <w:link w:val="berschrift2"/>
    <w:rsid w:val="00BC1B2D"/>
    <w:rPr>
      <w:rFonts w:ascii="Arial" w:eastAsia="Times New Roman" w:hAnsi="Arial" w:cs="Times New Roman"/>
      <w:b/>
      <w:i/>
      <w:sz w:val="28"/>
      <w:szCs w:val="28"/>
      <w:lang w:val="de-DE" w:eastAsia="de-DE"/>
    </w:rPr>
  </w:style>
  <w:style w:type="character" w:customStyle="1" w:styleId="berschrift3Zchn">
    <w:name w:val="Überschrift 3 Zchn"/>
    <w:basedOn w:val="Absatz-Standardschriftart"/>
    <w:link w:val="berschrift3"/>
    <w:rsid w:val="00BC1B2D"/>
    <w:rPr>
      <w:rFonts w:ascii="Arial" w:eastAsia="Times" w:hAnsi="Arial" w:cs="Times New Roman"/>
      <w:b/>
      <w:szCs w:val="26"/>
      <w:lang w:val="de-DE" w:eastAsia="de-DE"/>
    </w:rPr>
  </w:style>
  <w:style w:type="numbering" w:customStyle="1" w:styleId="Aucuneliste1">
    <w:name w:val="Aucune liste1"/>
    <w:next w:val="KeineListe"/>
    <w:semiHidden/>
    <w:unhideWhenUsed/>
    <w:rsid w:val="00BC1B2D"/>
  </w:style>
  <w:style w:type="character" w:styleId="Hyperlink">
    <w:name w:val="Hyperlink"/>
    <w:rsid w:val="00BC1B2D"/>
    <w:rPr>
      <w:rFonts w:ascii="Arial" w:hAnsi="Arial"/>
      <w:color w:val="0000FF"/>
      <w:sz w:val="22"/>
      <w:u w:val="single"/>
    </w:rPr>
  </w:style>
  <w:style w:type="character" w:styleId="Kommentarzeichen">
    <w:name w:val="annotation reference"/>
    <w:uiPriority w:val="99"/>
    <w:unhideWhenUsed/>
    <w:rsid w:val="00BC1B2D"/>
    <w:rPr>
      <w:sz w:val="18"/>
      <w:szCs w:val="18"/>
    </w:rPr>
  </w:style>
  <w:style w:type="paragraph" w:styleId="Fuzeile">
    <w:name w:val="footer"/>
    <w:basedOn w:val="Standard"/>
    <w:link w:val="FuzeileZchn1"/>
    <w:rsid w:val="00BC1B2D"/>
    <w:pPr>
      <w:tabs>
        <w:tab w:val="center" w:pos="4536"/>
        <w:tab w:val="right" w:pos="9072"/>
      </w:tabs>
    </w:pPr>
    <w:rPr>
      <w:rFonts w:ascii="Times New Roman" w:eastAsia="Times New Roman" w:hAnsi="Times New Roman" w:cs="Times New Roman"/>
      <w:i/>
      <w:sz w:val="20"/>
      <w:szCs w:val="20"/>
      <w:lang w:val="de-DE" w:eastAsia="de-DE"/>
    </w:rPr>
  </w:style>
  <w:style w:type="character" w:customStyle="1" w:styleId="FuzeileZchn1">
    <w:name w:val="Fußzeile Zchn1"/>
    <w:basedOn w:val="Absatz-Standardschriftart"/>
    <w:link w:val="Fuzeile"/>
    <w:rsid w:val="00BC1B2D"/>
    <w:rPr>
      <w:rFonts w:ascii="Times New Roman" w:eastAsia="Times New Roman" w:hAnsi="Times New Roman" w:cs="Times New Roman"/>
      <w:i/>
      <w:sz w:val="20"/>
      <w:szCs w:val="20"/>
      <w:lang w:val="de-DE" w:eastAsia="de-DE"/>
    </w:rPr>
  </w:style>
  <w:style w:type="paragraph" w:customStyle="1" w:styleId="Pressetext">
    <w:name w:val="Pressetext"/>
    <w:basedOn w:val="Standard"/>
    <w:rsid w:val="00BC1B2D"/>
    <w:pPr>
      <w:tabs>
        <w:tab w:val="left" w:pos="284"/>
        <w:tab w:val="left" w:pos="567"/>
        <w:tab w:val="left" w:pos="851"/>
      </w:tabs>
    </w:pPr>
    <w:rPr>
      <w:rFonts w:ascii="Arial" w:eastAsia="Times" w:hAnsi="Arial" w:cs="Times New Roman"/>
      <w:sz w:val="22"/>
      <w:szCs w:val="20"/>
      <w:lang w:val="de-DE" w:eastAsia="de-DE"/>
    </w:rPr>
  </w:style>
  <w:style w:type="paragraph" w:customStyle="1" w:styleId="PressetextVorspann">
    <w:name w:val="Pressetext Vorspann"/>
    <w:basedOn w:val="Pressetext"/>
    <w:rsid w:val="00BC1B2D"/>
    <w:rPr>
      <w:b/>
      <w:sz w:val="20"/>
    </w:rPr>
  </w:style>
  <w:style w:type="paragraph" w:styleId="Kopfzeile">
    <w:name w:val="header"/>
    <w:aliases w:val="Fußzeile Zchn"/>
    <w:basedOn w:val="Standard"/>
    <w:link w:val="KopfzeileZchn"/>
    <w:uiPriority w:val="99"/>
    <w:rsid w:val="00BC1B2D"/>
    <w:pPr>
      <w:tabs>
        <w:tab w:val="center" w:pos="4536"/>
        <w:tab w:val="right" w:pos="9072"/>
      </w:tabs>
    </w:pPr>
    <w:rPr>
      <w:rFonts w:ascii="Arial" w:eastAsia="Times New Roman" w:hAnsi="Arial" w:cs="Times New Roman"/>
      <w:lang w:val="de-DE" w:eastAsia="de-DE"/>
    </w:rPr>
  </w:style>
  <w:style w:type="character" w:customStyle="1" w:styleId="KopfzeileZchn">
    <w:name w:val="Kopfzeile Zchn"/>
    <w:aliases w:val="Fußzeile Zchn Zchn"/>
    <w:basedOn w:val="Absatz-Standardschriftart"/>
    <w:link w:val="Kopfzeile"/>
    <w:uiPriority w:val="99"/>
    <w:rsid w:val="00BC1B2D"/>
    <w:rPr>
      <w:rFonts w:ascii="Arial" w:eastAsia="Times New Roman" w:hAnsi="Arial" w:cs="Times New Roman"/>
      <w:lang w:val="de-DE" w:eastAsia="de-DE"/>
    </w:rPr>
  </w:style>
  <w:style w:type="character" w:styleId="Seitenzahl">
    <w:name w:val="page number"/>
    <w:rsid w:val="00BC1B2D"/>
    <w:rPr>
      <w:rFonts w:ascii="Arial" w:hAnsi="Arial"/>
      <w:color w:val="auto"/>
      <w:sz w:val="16"/>
    </w:rPr>
  </w:style>
  <w:style w:type="paragraph" w:styleId="Kommentartext">
    <w:name w:val="annotation text"/>
    <w:basedOn w:val="Standard"/>
    <w:link w:val="KommentartextZchn"/>
    <w:uiPriority w:val="99"/>
    <w:unhideWhenUsed/>
    <w:rsid w:val="00BC1B2D"/>
    <w:rPr>
      <w:rFonts w:ascii="Arial" w:eastAsia="Times New Roman" w:hAnsi="Arial" w:cs="Times New Roman"/>
      <w:lang w:val="de-DE" w:eastAsia="de-DE"/>
    </w:rPr>
  </w:style>
  <w:style w:type="character" w:customStyle="1" w:styleId="KommentartextZchn">
    <w:name w:val="Kommentartext Zchn"/>
    <w:basedOn w:val="Absatz-Standardschriftart"/>
    <w:link w:val="Kommentartext"/>
    <w:uiPriority w:val="99"/>
    <w:rsid w:val="00BC1B2D"/>
    <w:rPr>
      <w:rFonts w:ascii="Arial" w:eastAsia="Times New Roman" w:hAnsi="Arial" w:cs="Times New Roman"/>
      <w:lang w:val="de-DE" w:eastAsia="de-DE"/>
    </w:rPr>
  </w:style>
  <w:style w:type="paragraph" w:styleId="Kommentarthema">
    <w:name w:val="annotation subject"/>
    <w:basedOn w:val="Kommentartext"/>
    <w:next w:val="Kommentartext"/>
    <w:link w:val="KommentarthemaZchn"/>
    <w:uiPriority w:val="99"/>
    <w:unhideWhenUsed/>
    <w:rsid w:val="00BC1B2D"/>
    <w:rPr>
      <w:b/>
      <w:bCs/>
    </w:rPr>
  </w:style>
  <w:style w:type="character" w:customStyle="1" w:styleId="KommentarthemaZchn">
    <w:name w:val="Kommentarthema Zchn"/>
    <w:basedOn w:val="KommentartextZchn"/>
    <w:link w:val="Kommentarthema"/>
    <w:uiPriority w:val="99"/>
    <w:rsid w:val="00BC1B2D"/>
    <w:rPr>
      <w:rFonts w:ascii="Arial" w:eastAsia="Times New Roman" w:hAnsi="Arial" w:cs="Times New Roman"/>
      <w:b/>
      <w:bCs/>
      <w:lang w:val="de-DE" w:eastAsia="de-DE"/>
    </w:rPr>
  </w:style>
  <w:style w:type="paragraph" w:styleId="Sprechblasentext">
    <w:name w:val="Balloon Text"/>
    <w:basedOn w:val="Standard"/>
    <w:link w:val="SprechblasentextZchn"/>
    <w:uiPriority w:val="99"/>
    <w:unhideWhenUsed/>
    <w:rsid w:val="00BC1B2D"/>
    <w:rPr>
      <w:rFonts w:ascii="Lucida Grande" w:eastAsia="Times New Roman" w:hAnsi="Lucida Grande" w:cs="Times New Roman"/>
      <w:sz w:val="18"/>
      <w:szCs w:val="18"/>
      <w:lang w:val="de-DE" w:eastAsia="de-DE"/>
    </w:rPr>
  </w:style>
  <w:style w:type="character" w:customStyle="1" w:styleId="SprechblasentextZchn">
    <w:name w:val="Sprechblasentext Zchn"/>
    <w:basedOn w:val="Absatz-Standardschriftart"/>
    <w:link w:val="Sprechblasentext"/>
    <w:uiPriority w:val="99"/>
    <w:rsid w:val="00BC1B2D"/>
    <w:rPr>
      <w:rFonts w:ascii="Lucida Grande" w:eastAsia="Times New Roman" w:hAnsi="Lucida Grande" w:cs="Times New Roman"/>
      <w:sz w:val="18"/>
      <w:szCs w:val="18"/>
      <w:lang w:val="de-DE" w:eastAsia="de-DE"/>
    </w:rPr>
  </w:style>
  <w:style w:type="paragraph" w:customStyle="1" w:styleId="FarbigeSchattierung-Akzent11">
    <w:name w:val="Farbige Schattierung - Akzent 11"/>
    <w:hidden/>
    <w:uiPriority w:val="99"/>
    <w:semiHidden/>
    <w:rsid w:val="00BC1B2D"/>
    <w:rPr>
      <w:rFonts w:ascii="Arial" w:eastAsia="Times New Roman" w:hAnsi="Arial" w:cs="Times New Roman"/>
      <w:lang w:val="de-DE" w:eastAsia="de-DE"/>
    </w:rPr>
  </w:style>
  <w:style w:type="character" w:customStyle="1" w:styleId="artgrpdescriptiontextstd">
    <w:name w:val="artgrpdescriptiontextstd"/>
    <w:rsid w:val="00BC1B2D"/>
  </w:style>
  <w:style w:type="character" w:customStyle="1" w:styleId="hps">
    <w:name w:val="hps"/>
    <w:basedOn w:val="Absatz-Standardschriftart"/>
    <w:rsid w:val="00BC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9C48B9EF.dotm</Template>
  <TotalTime>0</TotalTime>
  <Pages>2</Pages>
  <Words>375</Words>
  <Characters>2364</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WezelHeike</cp:lastModifiedBy>
  <cp:revision>4</cp:revision>
  <dcterms:created xsi:type="dcterms:W3CDTF">2014-09-23T07:06:00Z</dcterms:created>
  <dcterms:modified xsi:type="dcterms:W3CDTF">2014-09-25T12:49:00Z</dcterms:modified>
</cp:coreProperties>
</file>