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03" w:rsidRPr="00755903" w:rsidRDefault="00755903" w:rsidP="00755903">
      <w:pPr>
        <w:rPr>
          <w:rFonts w:ascii="Arial" w:eastAsia="Times New Roman" w:hAnsi="Arial"/>
          <w:lang w:eastAsia="de-DE"/>
        </w:rPr>
      </w:pPr>
      <w:r>
        <w:rPr>
          <w:rFonts w:ascii="Arial" w:eastAsia="Times New Roman" w:hAnsi="Arial"/>
          <w:noProof/>
          <w:lang w:val="de-DE" w:eastAsia="de-DE"/>
        </w:rPr>
        <w:drawing>
          <wp:anchor distT="0" distB="0" distL="114300" distR="114300" simplePos="0" relativeHeight="251660288" behindDoc="1" locked="0" layoutInCell="1" allowOverlap="1">
            <wp:simplePos x="0" y="0"/>
            <wp:positionH relativeFrom="column">
              <wp:posOffset>4925695</wp:posOffset>
            </wp:positionH>
            <wp:positionV relativeFrom="paragraph">
              <wp:posOffset>-789305</wp:posOffset>
            </wp:positionV>
            <wp:extent cx="1036955" cy="760095"/>
            <wp:effectExtent l="19050" t="0" r="0" b="0"/>
            <wp:wrapThrough wrapText="bothSides">
              <wp:wrapPolygon edited="0">
                <wp:start x="-397" y="0"/>
                <wp:lineTo x="-397" y="21113"/>
                <wp:lineTo x="21428" y="21113"/>
                <wp:lineTo x="21428" y="0"/>
                <wp:lineTo x="-397" y="0"/>
              </wp:wrapPolygon>
            </wp:wrapThrough>
            <wp:docPr id="4"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cstate="print"/>
                    <a:srcRect/>
                    <a:stretch>
                      <a:fillRect/>
                    </a:stretch>
                  </pic:blipFill>
                  <pic:spPr bwMode="auto">
                    <a:xfrm>
                      <a:off x="0" y="0"/>
                      <a:ext cx="1036955" cy="760095"/>
                    </a:xfrm>
                    <a:prstGeom prst="rect">
                      <a:avLst/>
                    </a:prstGeom>
                    <a:noFill/>
                    <a:ln w="9525">
                      <a:noFill/>
                      <a:miter lim="800000"/>
                      <a:headEnd/>
                      <a:tailEnd/>
                    </a:ln>
                  </pic:spPr>
                </pic:pic>
              </a:graphicData>
            </a:graphic>
          </wp:anchor>
        </w:drawing>
      </w:r>
    </w:p>
    <w:p w:rsidR="00755903" w:rsidRPr="00755903" w:rsidRDefault="00755903" w:rsidP="00755903">
      <w:pPr>
        <w:keepNext/>
        <w:tabs>
          <w:tab w:val="right" w:pos="9356"/>
        </w:tabs>
        <w:outlineLvl w:val="2"/>
        <w:rPr>
          <w:rFonts w:ascii="Arial" w:eastAsia="Times" w:hAnsi="Arial"/>
          <w:sz w:val="22"/>
          <w:szCs w:val="22"/>
        </w:rPr>
      </w:pPr>
      <w:r w:rsidRPr="00755903">
        <w:rPr>
          <w:rFonts w:ascii="Arial" w:eastAsia="Times" w:hAnsi="Arial"/>
          <w:b/>
          <w:noProof/>
          <w:szCs w:val="26"/>
          <w:u w:val="single"/>
        </w:rPr>
        <w:t>Communiqué de presse</w:t>
      </w:r>
      <w:r w:rsidRPr="00755903">
        <w:rPr>
          <w:rFonts w:ascii="Arial" w:eastAsia="Times" w:hAnsi="Arial"/>
          <w:b/>
          <w:szCs w:val="22"/>
        </w:rPr>
        <w:t xml:space="preserve"> </w:t>
      </w:r>
      <w:r w:rsidRPr="00755903">
        <w:rPr>
          <w:rFonts w:ascii="Arial" w:eastAsia="Times" w:hAnsi="Arial"/>
          <w:b/>
          <w:szCs w:val="22"/>
        </w:rPr>
        <w:tab/>
      </w:r>
      <w:proofErr w:type="spellStart"/>
      <w:r w:rsidRPr="00755903">
        <w:rPr>
          <w:rFonts w:ascii="Arial" w:eastAsia="Times" w:hAnsi="Arial"/>
          <w:sz w:val="22"/>
          <w:szCs w:val="22"/>
        </w:rPr>
        <w:t>Sulz</w:t>
      </w:r>
      <w:proofErr w:type="spellEnd"/>
      <w:r w:rsidRPr="00755903">
        <w:rPr>
          <w:rFonts w:ascii="Arial" w:eastAsia="Times" w:hAnsi="Arial"/>
          <w:sz w:val="22"/>
          <w:szCs w:val="22"/>
        </w:rPr>
        <w:t xml:space="preserve"> </w:t>
      </w:r>
      <w:proofErr w:type="spellStart"/>
      <w:r w:rsidRPr="00755903">
        <w:rPr>
          <w:rFonts w:ascii="Arial" w:eastAsia="Times" w:hAnsi="Arial"/>
          <w:sz w:val="22"/>
          <w:szCs w:val="22"/>
        </w:rPr>
        <w:t>am</w:t>
      </w:r>
      <w:proofErr w:type="spellEnd"/>
      <w:r w:rsidRPr="00755903">
        <w:rPr>
          <w:rFonts w:ascii="Arial" w:eastAsia="Times" w:hAnsi="Arial"/>
          <w:sz w:val="22"/>
          <w:szCs w:val="22"/>
        </w:rPr>
        <w:t xml:space="preserve"> Neckar, avril 2014</w:t>
      </w:r>
    </w:p>
    <w:p w:rsidR="00755903" w:rsidRPr="00755903" w:rsidRDefault="00755903" w:rsidP="00755903">
      <w:pPr>
        <w:rPr>
          <w:rFonts w:ascii="Arial" w:eastAsia="Times New Roman" w:hAnsi="Arial"/>
          <w:lang w:eastAsia="de-DE"/>
        </w:rPr>
      </w:pPr>
    </w:p>
    <w:p w:rsidR="00755903" w:rsidRPr="00755903" w:rsidRDefault="00755903" w:rsidP="00755903">
      <w:pPr>
        <w:rPr>
          <w:rFonts w:ascii="Arial" w:eastAsia="Times New Roman" w:hAnsi="Arial"/>
          <w:lang w:eastAsia="de-DE"/>
        </w:rPr>
      </w:pPr>
    </w:p>
    <w:p w:rsidR="005C5E6A" w:rsidRDefault="00755903" w:rsidP="005C5E6A">
      <w:pPr>
        <w:keepNext/>
        <w:spacing w:before="240" w:after="60" w:line="276" w:lineRule="auto"/>
        <w:outlineLvl w:val="0"/>
        <w:rPr>
          <w:rFonts w:ascii="Arial" w:eastAsia="Times" w:hAnsi="Arial"/>
          <w:bCs/>
          <w:noProof/>
          <w:kern w:val="32"/>
        </w:rPr>
      </w:pPr>
      <w:r w:rsidRPr="00755903">
        <w:rPr>
          <w:rFonts w:ascii="Arial" w:eastAsia="Times" w:hAnsi="Arial"/>
          <w:bCs/>
          <w:noProof/>
          <w:kern w:val="32"/>
        </w:rPr>
        <w:t>P</w:t>
      </w:r>
      <w:r w:rsidR="005C5E6A" w:rsidRPr="005C5E6A">
        <w:rPr>
          <w:rFonts w:ascii="Arial" w:eastAsia="Times" w:hAnsi="Arial"/>
          <w:bCs/>
          <w:noProof/>
          <w:kern w:val="32"/>
        </w:rPr>
        <w:t>ression au lieu de traction</w:t>
      </w:r>
    </w:p>
    <w:p w:rsidR="00755903" w:rsidRPr="00755903" w:rsidRDefault="00755903" w:rsidP="005C5E6A">
      <w:pPr>
        <w:keepNext/>
        <w:spacing w:before="240" w:after="60" w:line="276" w:lineRule="auto"/>
        <w:outlineLvl w:val="0"/>
        <w:rPr>
          <w:rFonts w:ascii="Arial" w:eastAsia="Times" w:hAnsi="Arial"/>
          <w:b/>
          <w:noProof/>
          <w:kern w:val="32"/>
          <w:sz w:val="36"/>
          <w:szCs w:val="36"/>
        </w:rPr>
      </w:pPr>
      <w:bookmarkStart w:id="0" w:name="_GoBack"/>
      <w:bookmarkEnd w:id="0"/>
      <w:r w:rsidRPr="00755903">
        <w:rPr>
          <w:rFonts w:ascii="Arial" w:eastAsia="Times" w:hAnsi="Arial"/>
          <w:b/>
          <w:noProof/>
          <w:kern w:val="32"/>
          <w:sz w:val="36"/>
          <w:szCs w:val="36"/>
        </w:rPr>
        <w:t>Tout en offrant un rapport qualité-prix intéressant, la manette indexable TOUCAN établit de nouveaux standards</w:t>
      </w:r>
    </w:p>
    <w:p w:rsidR="00755903" w:rsidRPr="00755903" w:rsidRDefault="00755903" w:rsidP="00755903">
      <w:pPr>
        <w:rPr>
          <w:rFonts w:ascii="Arial" w:eastAsia="Times New Roman" w:hAnsi="Arial"/>
          <w:sz w:val="22"/>
          <w:szCs w:val="22"/>
        </w:rPr>
      </w:pPr>
    </w:p>
    <w:p w:rsidR="00755903" w:rsidRPr="00755903" w:rsidRDefault="00755903" w:rsidP="00755903">
      <w:pPr>
        <w:spacing w:line="276" w:lineRule="auto"/>
        <w:rPr>
          <w:rFonts w:ascii="Arial" w:eastAsia="Times New Roman" w:hAnsi="Arial"/>
          <w:b/>
          <w:bCs/>
          <w:sz w:val="22"/>
          <w:szCs w:val="22"/>
          <w:lang w:eastAsia="de-DE"/>
        </w:rPr>
      </w:pPr>
      <w:r w:rsidRPr="00755903">
        <w:rPr>
          <w:rFonts w:ascii="Arial" w:eastAsia="Times New Roman" w:hAnsi="Arial"/>
          <w:b/>
          <w:bCs/>
          <w:sz w:val="22"/>
          <w:szCs w:val="22"/>
          <w:lang w:eastAsia="de-DE"/>
        </w:rPr>
        <w:t xml:space="preserve">Avec sa manette </w:t>
      </w:r>
      <w:proofErr w:type="spellStart"/>
      <w:r w:rsidRPr="00755903">
        <w:rPr>
          <w:rFonts w:ascii="Arial" w:eastAsia="Times New Roman" w:hAnsi="Arial"/>
          <w:b/>
          <w:bCs/>
          <w:sz w:val="22"/>
          <w:szCs w:val="22"/>
          <w:lang w:eastAsia="de-DE"/>
        </w:rPr>
        <w:t>indexable</w:t>
      </w:r>
      <w:proofErr w:type="spellEnd"/>
      <w:r w:rsidRPr="00755903">
        <w:rPr>
          <w:rFonts w:ascii="Arial" w:eastAsia="Times New Roman" w:hAnsi="Arial"/>
          <w:b/>
          <w:bCs/>
          <w:sz w:val="22"/>
          <w:szCs w:val="22"/>
          <w:lang w:eastAsia="de-DE"/>
        </w:rPr>
        <w:t xml:space="preserve"> TOUCAN, la société HEINRICH KIPP WERK présente un produit éprouvé avec des innovations au niveau de la finition. « Pousser au lieu de tirer », telle est la devise qui pourrait résumer l’utilisation de cette nouvelle manette </w:t>
      </w:r>
      <w:proofErr w:type="spellStart"/>
      <w:r w:rsidRPr="00755903">
        <w:rPr>
          <w:rFonts w:ascii="Arial" w:eastAsia="Times New Roman" w:hAnsi="Arial"/>
          <w:b/>
          <w:bCs/>
          <w:sz w:val="22"/>
          <w:szCs w:val="22"/>
          <w:lang w:eastAsia="de-DE"/>
        </w:rPr>
        <w:t>indexable</w:t>
      </w:r>
      <w:proofErr w:type="spellEnd"/>
      <w:r w:rsidRPr="00755903">
        <w:rPr>
          <w:rFonts w:ascii="Arial" w:eastAsia="Times New Roman" w:hAnsi="Arial"/>
          <w:b/>
          <w:bCs/>
          <w:sz w:val="22"/>
          <w:szCs w:val="22"/>
          <w:lang w:eastAsia="de-DE"/>
        </w:rPr>
        <w:t xml:space="preserve">. En tant que solution alternative, elle permet également un étiquetage individuel ainsi qu’une réduction des coûts. </w:t>
      </w:r>
    </w:p>
    <w:p w:rsidR="00755903" w:rsidRPr="00755903" w:rsidRDefault="00755903" w:rsidP="00755903">
      <w:pPr>
        <w:spacing w:line="276" w:lineRule="auto"/>
        <w:rPr>
          <w:rFonts w:ascii="Arial" w:eastAsia="Times New Roman" w:hAnsi="Arial"/>
          <w:sz w:val="22"/>
          <w:szCs w:val="22"/>
          <w:lang w:eastAsia="de-DE"/>
        </w:rPr>
      </w:pPr>
    </w:p>
    <w:p w:rsidR="00755903" w:rsidRPr="00755903" w:rsidRDefault="00755903" w:rsidP="00755903">
      <w:pPr>
        <w:spacing w:line="276" w:lineRule="auto"/>
        <w:rPr>
          <w:rFonts w:ascii="Arial" w:eastAsia="Times New Roman" w:hAnsi="Arial"/>
          <w:sz w:val="22"/>
          <w:szCs w:val="22"/>
          <w:lang w:eastAsia="de-DE"/>
        </w:rPr>
      </w:pPr>
    </w:p>
    <w:p w:rsidR="00755903" w:rsidRPr="00755903" w:rsidRDefault="00755903" w:rsidP="00755903">
      <w:pPr>
        <w:spacing w:line="276" w:lineRule="auto"/>
        <w:rPr>
          <w:rFonts w:ascii="Arial" w:eastAsia="Times New Roman" w:hAnsi="Arial"/>
          <w:bCs/>
          <w:sz w:val="22"/>
          <w:szCs w:val="22"/>
        </w:rPr>
      </w:pPr>
      <w:r w:rsidRPr="00755903">
        <w:rPr>
          <w:rFonts w:ascii="Arial" w:eastAsia="Times New Roman" w:hAnsi="Arial"/>
          <w:bCs/>
          <w:sz w:val="22"/>
          <w:szCs w:val="22"/>
        </w:rPr>
        <w:t xml:space="preserve">Depuis plus de soixante ans, la manette </w:t>
      </w:r>
      <w:proofErr w:type="spellStart"/>
      <w:r w:rsidRPr="00755903">
        <w:rPr>
          <w:rFonts w:ascii="Arial" w:eastAsia="Times New Roman" w:hAnsi="Arial"/>
          <w:bCs/>
          <w:sz w:val="22"/>
          <w:szCs w:val="22"/>
        </w:rPr>
        <w:t>indexable</w:t>
      </w:r>
      <w:proofErr w:type="spellEnd"/>
      <w:r w:rsidRPr="00755903">
        <w:rPr>
          <w:rFonts w:ascii="Arial" w:eastAsia="Times New Roman" w:hAnsi="Arial"/>
          <w:bCs/>
          <w:sz w:val="22"/>
          <w:szCs w:val="22"/>
        </w:rPr>
        <w:t xml:space="preserve"> KIPP est synonyme de fiabilité et de qualité. Aujourd’hui, notre gamme de produits s‘élargit avec la série TOUCAN. La société HEINRICH KIPP WERK présente ainsi un produit éprouvé avec une finition totalement différente.</w:t>
      </w:r>
    </w:p>
    <w:p w:rsidR="00755903" w:rsidRPr="00755903" w:rsidRDefault="00755903" w:rsidP="00755903">
      <w:pPr>
        <w:spacing w:line="276" w:lineRule="auto"/>
        <w:rPr>
          <w:rFonts w:ascii="Arial" w:eastAsia="Times New Roman" w:hAnsi="Arial"/>
          <w:bCs/>
          <w:sz w:val="22"/>
          <w:szCs w:val="22"/>
        </w:rPr>
      </w:pPr>
      <w:r w:rsidRPr="00755903">
        <w:rPr>
          <w:rFonts w:ascii="Arial" w:eastAsia="Times New Roman" w:hAnsi="Arial"/>
          <w:bCs/>
          <w:sz w:val="22"/>
          <w:szCs w:val="22"/>
        </w:rPr>
        <w:t xml:space="preserve"> </w:t>
      </w:r>
    </w:p>
    <w:p w:rsidR="00755903" w:rsidRPr="00755903" w:rsidRDefault="00755903" w:rsidP="00755903">
      <w:pPr>
        <w:spacing w:line="276" w:lineRule="auto"/>
        <w:rPr>
          <w:rFonts w:ascii="Arial" w:eastAsia="Times New Roman" w:hAnsi="Arial"/>
          <w:bCs/>
          <w:sz w:val="22"/>
          <w:szCs w:val="22"/>
        </w:rPr>
      </w:pPr>
      <w:r w:rsidRPr="00755903">
        <w:rPr>
          <w:rFonts w:ascii="Arial" w:eastAsia="Times New Roman" w:hAnsi="Arial"/>
          <w:sz w:val="22"/>
          <w:lang w:eastAsia="de-DE"/>
        </w:rPr>
        <w:t>En raison de son design</w:t>
      </w:r>
      <w:r w:rsidRPr="00755903">
        <w:rPr>
          <w:rFonts w:ascii="Arial" w:eastAsia="Times New Roman" w:hAnsi="Arial"/>
          <w:sz w:val="22"/>
          <w:szCs w:val="22"/>
          <w:lang w:eastAsia="de-DE"/>
        </w:rPr>
        <w:t xml:space="preserve"> </w:t>
      </w:r>
      <w:r w:rsidRPr="00755903">
        <w:rPr>
          <w:rFonts w:ascii="Arial" w:eastAsia="Times New Roman" w:hAnsi="Arial"/>
          <w:sz w:val="22"/>
          <w:lang w:eastAsia="de-DE"/>
        </w:rPr>
        <w:t>esthétique</w:t>
      </w:r>
      <w:r w:rsidRPr="00755903">
        <w:rPr>
          <w:rFonts w:ascii="Arial" w:eastAsia="Times New Roman" w:hAnsi="Arial"/>
          <w:sz w:val="22"/>
          <w:szCs w:val="22"/>
          <w:lang w:eastAsia="de-DE"/>
        </w:rPr>
        <w:t xml:space="preserve">, </w:t>
      </w:r>
      <w:r w:rsidRPr="00755903">
        <w:rPr>
          <w:rFonts w:ascii="Arial" w:eastAsia="Times New Roman" w:hAnsi="Arial"/>
          <w:sz w:val="22"/>
          <w:lang w:eastAsia="de-DE"/>
        </w:rPr>
        <w:t xml:space="preserve">la manette </w:t>
      </w:r>
      <w:proofErr w:type="spellStart"/>
      <w:r w:rsidRPr="00755903">
        <w:rPr>
          <w:rFonts w:ascii="Arial" w:eastAsia="Times New Roman" w:hAnsi="Arial"/>
          <w:sz w:val="22"/>
          <w:lang w:eastAsia="de-DE"/>
        </w:rPr>
        <w:t>indexable</w:t>
      </w:r>
      <w:proofErr w:type="spellEnd"/>
      <w:r w:rsidRPr="00755903">
        <w:rPr>
          <w:rFonts w:ascii="Arial" w:eastAsia="Times New Roman" w:hAnsi="Arial"/>
          <w:sz w:val="22"/>
          <w:szCs w:val="22"/>
          <w:lang w:eastAsia="de-DE"/>
        </w:rPr>
        <w:t xml:space="preserve"> </w:t>
      </w:r>
      <w:r w:rsidRPr="00755903">
        <w:rPr>
          <w:rFonts w:ascii="Arial" w:eastAsia="Times New Roman" w:hAnsi="Arial"/>
          <w:sz w:val="22"/>
          <w:lang w:eastAsia="de-DE"/>
        </w:rPr>
        <w:t>TOUCAN</w:t>
      </w:r>
      <w:r w:rsidRPr="00755903">
        <w:rPr>
          <w:rFonts w:ascii="Arial" w:eastAsia="Times New Roman" w:hAnsi="Arial"/>
          <w:sz w:val="22"/>
          <w:szCs w:val="22"/>
          <w:lang w:eastAsia="de-DE"/>
        </w:rPr>
        <w:t xml:space="preserve"> </w:t>
      </w:r>
      <w:r w:rsidRPr="00755903">
        <w:rPr>
          <w:rFonts w:ascii="Arial" w:eastAsia="Times New Roman" w:hAnsi="Arial"/>
          <w:sz w:val="22"/>
          <w:lang w:eastAsia="de-DE"/>
        </w:rPr>
        <w:t>est particulièrement adaptée</w:t>
      </w:r>
      <w:r w:rsidRPr="00755903">
        <w:rPr>
          <w:rFonts w:ascii="Arial" w:eastAsia="Times New Roman" w:hAnsi="Arial"/>
          <w:sz w:val="22"/>
          <w:szCs w:val="22"/>
          <w:lang w:eastAsia="de-DE"/>
        </w:rPr>
        <w:t xml:space="preserve"> </w:t>
      </w:r>
      <w:r w:rsidRPr="00755903">
        <w:rPr>
          <w:rFonts w:ascii="Arial" w:eastAsia="Times New Roman" w:hAnsi="Arial"/>
          <w:sz w:val="22"/>
          <w:lang w:eastAsia="de-DE"/>
        </w:rPr>
        <w:t>pour des applications</w:t>
      </w:r>
      <w:r w:rsidRPr="00755903">
        <w:rPr>
          <w:rFonts w:ascii="Arial" w:eastAsia="Times New Roman" w:hAnsi="Arial"/>
          <w:sz w:val="22"/>
          <w:szCs w:val="22"/>
          <w:lang w:eastAsia="de-DE"/>
        </w:rPr>
        <w:t xml:space="preserve"> </w:t>
      </w:r>
      <w:r w:rsidRPr="00755903">
        <w:rPr>
          <w:rFonts w:ascii="Arial" w:eastAsia="Times New Roman" w:hAnsi="Arial"/>
          <w:sz w:val="22"/>
          <w:lang w:eastAsia="de-DE"/>
        </w:rPr>
        <w:t>visibles</w:t>
      </w:r>
      <w:r w:rsidRPr="00755903">
        <w:rPr>
          <w:rFonts w:ascii="Arial" w:eastAsia="Times New Roman" w:hAnsi="Arial"/>
          <w:sz w:val="22"/>
          <w:szCs w:val="22"/>
          <w:lang w:eastAsia="de-DE"/>
        </w:rPr>
        <w:t xml:space="preserve"> </w:t>
      </w:r>
      <w:r w:rsidRPr="00755903">
        <w:rPr>
          <w:rFonts w:ascii="Arial" w:eastAsia="Times New Roman" w:hAnsi="Arial"/>
          <w:sz w:val="22"/>
          <w:lang w:eastAsia="de-DE"/>
        </w:rPr>
        <w:t>dans la construction mécanique et d’équipements</w:t>
      </w:r>
      <w:r w:rsidRPr="00755903">
        <w:rPr>
          <w:rFonts w:ascii="Arial" w:eastAsia="Times New Roman" w:hAnsi="Arial"/>
          <w:sz w:val="22"/>
          <w:szCs w:val="22"/>
          <w:lang w:eastAsia="de-DE"/>
        </w:rPr>
        <w:t xml:space="preserve">. Visuellement, cet élément de manœuvre se distingue au premier coup d’œil de son prédécesseur. Au niveau de l’utilisation aussi, la manette </w:t>
      </w:r>
      <w:proofErr w:type="spellStart"/>
      <w:r w:rsidRPr="00755903">
        <w:rPr>
          <w:rFonts w:ascii="Arial" w:eastAsia="Times New Roman" w:hAnsi="Arial"/>
          <w:sz w:val="22"/>
          <w:szCs w:val="22"/>
          <w:lang w:eastAsia="de-DE"/>
        </w:rPr>
        <w:t>indexable</w:t>
      </w:r>
      <w:proofErr w:type="spellEnd"/>
      <w:r w:rsidRPr="00755903">
        <w:rPr>
          <w:rFonts w:ascii="Arial" w:eastAsia="Times New Roman" w:hAnsi="Arial"/>
          <w:sz w:val="22"/>
          <w:szCs w:val="22"/>
          <w:lang w:eastAsia="de-DE"/>
        </w:rPr>
        <w:t xml:space="preserve"> TOUCAN propose quelques innovations. </w:t>
      </w:r>
      <w:r w:rsidRPr="00755903">
        <w:rPr>
          <w:rFonts w:ascii="Arial" w:eastAsia="Times New Roman" w:hAnsi="Arial"/>
          <w:sz w:val="22"/>
          <w:lang w:eastAsia="de-DE"/>
        </w:rPr>
        <w:t>Elle est verrouillée par défaut ;</w:t>
      </w:r>
      <w:r w:rsidRPr="00755903">
        <w:rPr>
          <w:rFonts w:ascii="Arial" w:eastAsia="Times New Roman" w:hAnsi="Arial"/>
          <w:sz w:val="22"/>
          <w:szCs w:val="22"/>
          <w:lang w:eastAsia="de-DE"/>
        </w:rPr>
        <w:t xml:space="preserve"> </w:t>
      </w:r>
      <w:r w:rsidRPr="00755903">
        <w:rPr>
          <w:rFonts w:ascii="Arial" w:eastAsia="Times New Roman" w:hAnsi="Arial"/>
          <w:sz w:val="22"/>
          <w:lang w:eastAsia="de-DE"/>
        </w:rPr>
        <w:t>l’indexage</w:t>
      </w:r>
      <w:r w:rsidRPr="00755903">
        <w:rPr>
          <w:rFonts w:ascii="Arial" w:eastAsia="Times New Roman" w:hAnsi="Arial"/>
          <w:sz w:val="22"/>
          <w:szCs w:val="22"/>
          <w:lang w:eastAsia="de-DE"/>
        </w:rPr>
        <w:t xml:space="preserve"> </w:t>
      </w:r>
      <w:r w:rsidRPr="00755903">
        <w:rPr>
          <w:rFonts w:ascii="Arial" w:eastAsia="Times New Roman" w:hAnsi="Arial"/>
          <w:sz w:val="22"/>
          <w:lang w:eastAsia="de-DE"/>
        </w:rPr>
        <w:t>s’effectue</w:t>
      </w:r>
      <w:r w:rsidRPr="00755903">
        <w:rPr>
          <w:rFonts w:ascii="Arial" w:eastAsia="Times New Roman" w:hAnsi="Arial"/>
          <w:sz w:val="22"/>
          <w:szCs w:val="22"/>
          <w:lang w:eastAsia="de-DE"/>
        </w:rPr>
        <w:t xml:space="preserve"> </w:t>
      </w:r>
      <w:r w:rsidRPr="00755903">
        <w:rPr>
          <w:rFonts w:ascii="Arial" w:eastAsia="Times New Roman" w:hAnsi="Arial"/>
          <w:sz w:val="22"/>
          <w:lang w:eastAsia="de-DE"/>
        </w:rPr>
        <w:t>non pas par un</w:t>
      </w:r>
      <w:r w:rsidRPr="00755903">
        <w:rPr>
          <w:rFonts w:ascii="Arial" w:eastAsia="Times New Roman" w:hAnsi="Arial"/>
          <w:sz w:val="22"/>
          <w:szCs w:val="22"/>
          <w:lang w:eastAsia="de-DE"/>
        </w:rPr>
        <w:t xml:space="preserve"> mouvement de </w:t>
      </w:r>
      <w:r w:rsidRPr="00755903">
        <w:rPr>
          <w:rFonts w:ascii="Arial" w:eastAsia="Times New Roman" w:hAnsi="Arial"/>
          <w:sz w:val="22"/>
          <w:lang w:eastAsia="de-DE"/>
        </w:rPr>
        <w:t>traction,</w:t>
      </w:r>
      <w:r w:rsidRPr="00755903">
        <w:rPr>
          <w:rFonts w:ascii="Arial" w:eastAsia="Times New Roman" w:hAnsi="Arial"/>
          <w:sz w:val="22"/>
          <w:szCs w:val="22"/>
          <w:lang w:eastAsia="de-DE"/>
        </w:rPr>
        <w:t xml:space="preserve"> </w:t>
      </w:r>
      <w:r w:rsidRPr="00755903">
        <w:rPr>
          <w:rFonts w:ascii="Arial" w:eastAsia="Times New Roman" w:hAnsi="Arial"/>
          <w:sz w:val="22"/>
          <w:lang w:eastAsia="de-DE"/>
        </w:rPr>
        <w:t>mais</w:t>
      </w:r>
      <w:r w:rsidRPr="00755903">
        <w:rPr>
          <w:rFonts w:ascii="Arial" w:eastAsia="Times New Roman" w:hAnsi="Arial"/>
          <w:sz w:val="22"/>
          <w:szCs w:val="22"/>
          <w:lang w:eastAsia="de-DE"/>
        </w:rPr>
        <w:t xml:space="preserve"> </w:t>
      </w:r>
      <w:r w:rsidRPr="00755903">
        <w:rPr>
          <w:rFonts w:ascii="Arial" w:eastAsia="Times New Roman" w:hAnsi="Arial"/>
          <w:sz w:val="22"/>
          <w:lang w:eastAsia="de-DE"/>
        </w:rPr>
        <w:t>de poussée</w:t>
      </w:r>
      <w:r w:rsidRPr="00755903">
        <w:rPr>
          <w:rFonts w:ascii="Arial" w:eastAsia="Times New Roman" w:hAnsi="Arial"/>
          <w:sz w:val="22"/>
          <w:szCs w:val="22"/>
          <w:lang w:eastAsia="de-DE"/>
        </w:rPr>
        <w:t>.</w:t>
      </w:r>
    </w:p>
    <w:p w:rsidR="00755903" w:rsidRPr="00755903" w:rsidRDefault="00755903" w:rsidP="00755903">
      <w:pPr>
        <w:spacing w:line="276" w:lineRule="auto"/>
        <w:rPr>
          <w:rFonts w:ascii="Arial" w:eastAsia="Times New Roman" w:hAnsi="Arial"/>
          <w:bCs/>
          <w:sz w:val="22"/>
          <w:szCs w:val="22"/>
        </w:rPr>
      </w:pPr>
    </w:p>
    <w:p w:rsidR="00755903" w:rsidRPr="00755903" w:rsidRDefault="00755903" w:rsidP="00755903">
      <w:pPr>
        <w:spacing w:line="276" w:lineRule="auto"/>
        <w:rPr>
          <w:rFonts w:ascii="Arial" w:eastAsia="Times New Roman" w:hAnsi="Arial"/>
          <w:bCs/>
          <w:sz w:val="22"/>
          <w:szCs w:val="22"/>
        </w:rPr>
      </w:pPr>
      <w:r w:rsidRPr="00755903">
        <w:rPr>
          <w:rFonts w:ascii="Arial" w:eastAsia="Times New Roman" w:hAnsi="Arial"/>
          <w:sz w:val="22"/>
          <w:szCs w:val="22"/>
          <w:lang w:eastAsia="de-DE"/>
        </w:rPr>
        <w:t xml:space="preserve">Pour ce qui est de l’utilisation concrète, aucun contour gênant n’est à craindre en actionnant le levier en direction de la surface utile, puisque </w:t>
      </w:r>
      <w:r w:rsidRPr="00755903">
        <w:rPr>
          <w:rFonts w:ascii="Arial" w:eastAsia="Times New Roman" w:hAnsi="Arial"/>
          <w:sz w:val="22"/>
          <w:lang w:eastAsia="de-DE"/>
        </w:rPr>
        <w:t>le déverrouillage s’effectue en direction</w:t>
      </w:r>
      <w:r w:rsidRPr="00755903">
        <w:rPr>
          <w:rFonts w:ascii="Arial" w:eastAsia="Times New Roman" w:hAnsi="Arial"/>
          <w:sz w:val="22"/>
          <w:szCs w:val="22"/>
          <w:lang w:eastAsia="de-DE"/>
        </w:rPr>
        <w:t xml:space="preserve"> </w:t>
      </w:r>
      <w:r w:rsidRPr="00755903">
        <w:rPr>
          <w:rFonts w:ascii="Arial" w:eastAsia="Times New Roman" w:hAnsi="Arial"/>
          <w:sz w:val="22"/>
          <w:lang w:eastAsia="de-DE"/>
        </w:rPr>
        <w:t xml:space="preserve">de la surface de vissage. </w:t>
      </w:r>
      <w:r w:rsidRPr="00755903">
        <w:rPr>
          <w:rFonts w:ascii="Arial" w:eastAsia="Times New Roman" w:hAnsi="Arial"/>
          <w:sz w:val="22"/>
          <w:szCs w:val="22"/>
          <w:lang w:eastAsia="de-DE"/>
        </w:rPr>
        <w:br/>
        <w:t xml:space="preserve">Les nombreuses </w:t>
      </w:r>
      <w:r w:rsidRPr="00755903">
        <w:rPr>
          <w:rFonts w:ascii="Arial" w:eastAsia="Times New Roman" w:hAnsi="Arial"/>
          <w:sz w:val="22"/>
          <w:lang w:eastAsia="de-DE"/>
        </w:rPr>
        <w:t>surfaces</w:t>
      </w:r>
      <w:r w:rsidRPr="00755903">
        <w:rPr>
          <w:rFonts w:ascii="Arial" w:eastAsia="Times New Roman" w:hAnsi="Arial"/>
          <w:sz w:val="22"/>
          <w:szCs w:val="22"/>
          <w:lang w:eastAsia="de-DE"/>
        </w:rPr>
        <w:t xml:space="preserve"> </w:t>
      </w:r>
      <w:r w:rsidRPr="00755903">
        <w:rPr>
          <w:rFonts w:ascii="Arial" w:eastAsia="Times New Roman" w:hAnsi="Arial"/>
          <w:sz w:val="22"/>
          <w:lang w:eastAsia="de-DE"/>
        </w:rPr>
        <w:t>lisses</w:t>
      </w:r>
      <w:r w:rsidRPr="00755903">
        <w:rPr>
          <w:rFonts w:ascii="Arial" w:eastAsia="Times New Roman" w:hAnsi="Arial"/>
          <w:sz w:val="22"/>
          <w:szCs w:val="22"/>
          <w:lang w:eastAsia="de-DE"/>
        </w:rPr>
        <w:t xml:space="preserve"> </w:t>
      </w:r>
      <w:r w:rsidRPr="00755903">
        <w:rPr>
          <w:rFonts w:ascii="Arial" w:eastAsia="Times New Roman" w:hAnsi="Arial"/>
          <w:sz w:val="22"/>
          <w:lang w:eastAsia="de-DE"/>
        </w:rPr>
        <w:t>apparentes</w:t>
      </w:r>
      <w:r w:rsidRPr="00755903">
        <w:rPr>
          <w:rFonts w:ascii="Arial" w:eastAsia="Times New Roman" w:hAnsi="Arial"/>
          <w:sz w:val="22"/>
          <w:szCs w:val="22"/>
          <w:lang w:eastAsia="de-DE"/>
        </w:rPr>
        <w:t xml:space="preserve"> </w:t>
      </w:r>
      <w:r w:rsidRPr="00755903">
        <w:rPr>
          <w:rFonts w:ascii="Arial" w:eastAsia="Times New Roman" w:hAnsi="Arial"/>
          <w:sz w:val="22"/>
          <w:lang w:eastAsia="de-DE"/>
        </w:rPr>
        <w:t>offrent au client des possibilités d’</w:t>
      </w:r>
      <w:r w:rsidRPr="00755903">
        <w:rPr>
          <w:rFonts w:ascii="Arial" w:eastAsia="Times New Roman" w:hAnsi="Arial"/>
          <w:sz w:val="22"/>
          <w:szCs w:val="22"/>
          <w:lang w:eastAsia="de-DE"/>
        </w:rPr>
        <w:t xml:space="preserve">étiquetage </w:t>
      </w:r>
      <w:r w:rsidRPr="00755903">
        <w:rPr>
          <w:rFonts w:ascii="Arial" w:eastAsia="Times New Roman" w:hAnsi="Arial"/>
          <w:sz w:val="22"/>
          <w:lang w:eastAsia="de-DE"/>
        </w:rPr>
        <w:t>individuel des</w:t>
      </w:r>
      <w:r w:rsidRPr="00755903">
        <w:rPr>
          <w:rFonts w:ascii="Arial" w:eastAsia="Times New Roman" w:hAnsi="Arial"/>
          <w:sz w:val="22"/>
          <w:szCs w:val="22"/>
          <w:lang w:eastAsia="de-DE"/>
        </w:rPr>
        <w:t xml:space="preserve"> </w:t>
      </w:r>
      <w:r w:rsidRPr="00755903">
        <w:rPr>
          <w:rFonts w:ascii="Arial" w:eastAsia="Times New Roman" w:hAnsi="Arial"/>
          <w:sz w:val="22"/>
          <w:lang w:eastAsia="de-DE"/>
        </w:rPr>
        <w:t>produits</w:t>
      </w:r>
      <w:r w:rsidRPr="00755903">
        <w:rPr>
          <w:rFonts w:ascii="Arial" w:eastAsia="Times New Roman" w:hAnsi="Arial"/>
          <w:sz w:val="22"/>
          <w:szCs w:val="22"/>
          <w:lang w:eastAsia="de-DE"/>
        </w:rPr>
        <w:t xml:space="preserve">, au moyen d’un </w:t>
      </w:r>
      <w:r w:rsidRPr="00755903">
        <w:rPr>
          <w:rFonts w:ascii="Arial" w:eastAsia="Times New Roman" w:hAnsi="Arial"/>
          <w:sz w:val="22"/>
          <w:lang w:eastAsia="de-DE"/>
        </w:rPr>
        <w:t>logo</w:t>
      </w:r>
      <w:r w:rsidRPr="00755903">
        <w:rPr>
          <w:rFonts w:ascii="Arial" w:eastAsia="Times New Roman" w:hAnsi="Arial"/>
          <w:sz w:val="22"/>
          <w:szCs w:val="22"/>
          <w:lang w:eastAsia="de-DE"/>
        </w:rPr>
        <w:t xml:space="preserve"> </w:t>
      </w:r>
      <w:r w:rsidRPr="00755903">
        <w:rPr>
          <w:rFonts w:ascii="Arial" w:eastAsia="Times New Roman" w:hAnsi="Arial"/>
          <w:sz w:val="22"/>
          <w:lang w:eastAsia="de-DE"/>
        </w:rPr>
        <w:t>ou d’une indication par exemple.</w:t>
      </w:r>
    </w:p>
    <w:p w:rsidR="00755903" w:rsidRPr="00755903" w:rsidRDefault="00755903" w:rsidP="00755903">
      <w:pPr>
        <w:tabs>
          <w:tab w:val="left" w:pos="3083"/>
        </w:tabs>
        <w:spacing w:line="276" w:lineRule="auto"/>
        <w:rPr>
          <w:rFonts w:ascii="Arial" w:eastAsia="Times" w:hAnsi="Arial"/>
          <w:sz w:val="22"/>
          <w:szCs w:val="22"/>
          <w:lang w:eastAsia="de-DE"/>
        </w:rPr>
      </w:pPr>
      <w:r w:rsidRPr="00755903">
        <w:rPr>
          <w:rFonts w:ascii="Arial" w:eastAsia="Times" w:hAnsi="Arial"/>
          <w:sz w:val="22"/>
          <w:szCs w:val="22"/>
          <w:lang w:eastAsia="de-DE"/>
        </w:rPr>
        <w:tab/>
      </w:r>
    </w:p>
    <w:p w:rsidR="00755903" w:rsidRPr="00755903" w:rsidRDefault="00755903" w:rsidP="00755903">
      <w:pPr>
        <w:tabs>
          <w:tab w:val="left" w:pos="284"/>
          <w:tab w:val="left" w:pos="567"/>
          <w:tab w:val="left" w:pos="851"/>
        </w:tabs>
        <w:spacing w:line="276" w:lineRule="auto"/>
        <w:rPr>
          <w:rFonts w:ascii="Arial" w:eastAsia="Times" w:hAnsi="Arial"/>
          <w:sz w:val="22"/>
          <w:szCs w:val="22"/>
          <w:lang w:eastAsia="de-DE"/>
        </w:rPr>
      </w:pPr>
      <w:r w:rsidRPr="00755903">
        <w:rPr>
          <w:rFonts w:ascii="Arial" w:eastAsia="Times" w:hAnsi="Arial"/>
          <w:sz w:val="22"/>
          <w:lang w:eastAsia="de-DE"/>
        </w:rPr>
        <w:t>KIPP</w:t>
      </w:r>
      <w:r w:rsidRPr="00755903">
        <w:rPr>
          <w:rFonts w:ascii="Arial" w:eastAsia="Times" w:hAnsi="Arial"/>
          <w:sz w:val="22"/>
          <w:szCs w:val="22"/>
          <w:lang w:eastAsia="de-DE"/>
        </w:rPr>
        <w:t xml:space="preserve"> </w:t>
      </w:r>
      <w:r w:rsidRPr="00755903">
        <w:rPr>
          <w:rFonts w:ascii="Arial" w:eastAsia="Times" w:hAnsi="Arial"/>
          <w:sz w:val="22"/>
          <w:lang w:eastAsia="de-DE"/>
        </w:rPr>
        <w:t>propose</w:t>
      </w:r>
      <w:r w:rsidRPr="00755903">
        <w:rPr>
          <w:rFonts w:ascii="Arial" w:eastAsia="Times" w:hAnsi="Arial"/>
          <w:sz w:val="22"/>
          <w:szCs w:val="22"/>
          <w:lang w:eastAsia="de-DE"/>
        </w:rPr>
        <w:t xml:space="preserve"> </w:t>
      </w:r>
      <w:r w:rsidRPr="00755903">
        <w:rPr>
          <w:rFonts w:ascii="Arial" w:eastAsia="Times" w:hAnsi="Arial"/>
          <w:sz w:val="22"/>
          <w:lang w:eastAsia="de-DE"/>
        </w:rPr>
        <w:t xml:space="preserve">la manette </w:t>
      </w:r>
      <w:proofErr w:type="spellStart"/>
      <w:r w:rsidRPr="00755903">
        <w:rPr>
          <w:rFonts w:ascii="Arial" w:eastAsia="Times" w:hAnsi="Arial"/>
          <w:sz w:val="22"/>
          <w:lang w:eastAsia="de-DE"/>
        </w:rPr>
        <w:t>indexable</w:t>
      </w:r>
      <w:proofErr w:type="spellEnd"/>
      <w:r w:rsidRPr="00755903">
        <w:rPr>
          <w:rFonts w:ascii="Arial" w:eastAsia="Times" w:hAnsi="Arial"/>
          <w:sz w:val="22"/>
          <w:szCs w:val="22"/>
          <w:lang w:eastAsia="de-DE"/>
        </w:rPr>
        <w:t xml:space="preserve"> </w:t>
      </w:r>
      <w:r w:rsidRPr="00755903">
        <w:rPr>
          <w:rFonts w:ascii="Arial" w:eastAsia="Times" w:hAnsi="Arial"/>
          <w:sz w:val="22"/>
          <w:lang w:eastAsia="de-DE"/>
        </w:rPr>
        <w:t>TOUCAN,</w:t>
      </w:r>
      <w:r w:rsidRPr="00755903">
        <w:rPr>
          <w:rFonts w:ascii="Arial" w:eastAsia="Times" w:hAnsi="Arial"/>
          <w:sz w:val="22"/>
          <w:szCs w:val="22"/>
          <w:lang w:eastAsia="de-DE"/>
        </w:rPr>
        <w:t xml:space="preserve"> alliant </w:t>
      </w:r>
      <w:r w:rsidRPr="00755903">
        <w:rPr>
          <w:rFonts w:ascii="Arial" w:eastAsia="Times" w:hAnsi="Arial"/>
          <w:sz w:val="22"/>
          <w:lang w:eastAsia="de-DE"/>
        </w:rPr>
        <w:t>design ergonomique de la poignée et</w:t>
      </w:r>
      <w:r w:rsidRPr="00755903">
        <w:rPr>
          <w:rFonts w:ascii="Arial" w:eastAsia="Times" w:hAnsi="Arial"/>
          <w:sz w:val="22"/>
          <w:szCs w:val="22"/>
          <w:lang w:eastAsia="de-DE"/>
        </w:rPr>
        <w:t xml:space="preserve"> </w:t>
      </w:r>
      <w:r w:rsidRPr="00755903">
        <w:rPr>
          <w:rFonts w:ascii="Arial" w:eastAsia="Times" w:hAnsi="Arial"/>
          <w:sz w:val="22"/>
          <w:lang w:eastAsia="de-DE"/>
        </w:rPr>
        <w:t>fonctionnalité</w:t>
      </w:r>
      <w:r w:rsidRPr="00755903">
        <w:rPr>
          <w:rFonts w:ascii="Arial" w:eastAsia="Times" w:hAnsi="Arial"/>
          <w:sz w:val="22"/>
          <w:szCs w:val="22"/>
          <w:lang w:eastAsia="de-DE"/>
        </w:rPr>
        <w:t xml:space="preserve"> </w:t>
      </w:r>
      <w:r w:rsidRPr="00755903">
        <w:rPr>
          <w:rFonts w:ascii="Arial" w:eastAsia="Times" w:hAnsi="Arial"/>
          <w:sz w:val="22"/>
          <w:lang w:eastAsia="de-DE"/>
        </w:rPr>
        <w:t>éprouvée,</w:t>
      </w:r>
      <w:r w:rsidRPr="00755903">
        <w:rPr>
          <w:rFonts w:ascii="Arial" w:eastAsia="Times" w:hAnsi="Arial"/>
          <w:sz w:val="22"/>
          <w:szCs w:val="22"/>
          <w:lang w:eastAsia="de-DE"/>
        </w:rPr>
        <w:t xml:space="preserve"> </w:t>
      </w:r>
      <w:r w:rsidRPr="00755903">
        <w:rPr>
          <w:rFonts w:ascii="Arial" w:eastAsia="Times" w:hAnsi="Arial"/>
          <w:sz w:val="22"/>
          <w:lang w:eastAsia="de-DE"/>
        </w:rPr>
        <w:t>en trois tailles différentes</w:t>
      </w:r>
      <w:r w:rsidRPr="00755903">
        <w:rPr>
          <w:rFonts w:ascii="Arial" w:eastAsia="Times" w:hAnsi="Arial"/>
          <w:sz w:val="22"/>
          <w:szCs w:val="22"/>
          <w:lang w:eastAsia="de-DE"/>
        </w:rPr>
        <w:t xml:space="preserve">. </w:t>
      </w:r>
      <w:r w:rsidRPr="00755903">
        <w:rPr>
          <w:rFonts w:ascii="Arial" w:eastAsia="Times" w:hAnsi="Arial"/>
          <w:sz w:val="22"/>
          <w:lang w:eastAsia="de-DE"/>
        </w:rPr>
        <w:t>Ces</w:t>
      </w:r>
      <w:r w:rsidRPr="00755903">
        <w:rPr>
          <w:rFonts w:ascii="Arial" w:eastAsia="Times" w:hAnsi="Arial"/>
          <w:sz w:val="22"/>
          <w:szCs w:val="22"/>
          <w:lang w:eastAsia="de-DE"/>
        </w:rPr>
        <w:t xml:space="preserve"> </w:t>
      </w:r>
      <w:r w:rsidRPr="00755903">
        <w:rPr>
          <w:rFonts w:ascii="Arial" w:eastAsia="Times" w:hAnsi="Arial"/>
          <w:sz w:val="22"/>
          <w:lang w:eastAsia="de-DE"/>
        </w:rPr>
        <w:t>produits sont disponibles au choix avec</w:t>
      </w:r>
      <w:r w:rsidRPr="00755903">
        <w:rPr>
          <w:rFonts w:ascii="Arial" w:eastAsia="Times" w:hAnsi="Arial"/>
          <w:sz w:val="22"/>
          <w:szCs w:val="22"/>
          <w:lang w:eastAsia="de-DE"/>
        </w:rPr>
        <w:t xml:space="preserve"> </w:t>
      </w:r>
      <w:r w:rsidRPr="00755903">
        <w:rPr>
          <w:rFonts w:ascii="Arial" w:eastAsia="Times" w:hAnsi="Arial"/>
          <w:sz w:val="22"/>
          <w:lang w:eastAsia="de-DE"/>
        </w:rPr>
        <w:t>taraudage ou filetage en acier</w:t>
      </w:r>
      <w:r w:rsidRPr="00755903">
        <w:rPr>
          <w:rFonts w:ascii="Arial" w:eastAsia="Times" w:hAnsi="Arial"/>
          <w:sz w:val="22"/>
          <w:szCs w:val="22"/>
          <w:lang w:eastAsia="de-DE"/>
        </w:rPr>
        <w:t xml:space="preserve">. </w:t>
      </w:r>
      <w:r w:rsidRPr="00755903">
        <w:rPr>
          <w:rFonts w:ascii="Arial" w:eastAsia="Times" w:hAnsi="Arial"/>
          <w:sz w:val="22"/>
          <w:lang w:eastAsia="de-DE"/>
        </w:rPr>
        <w:t xml:space="preserve">Cette manette </w:t>
      </w:r>
      <w:proofErr w:type="spellStart"/>
      <w:r w:rsidRPr="00755903">
        <w:rPr>
          <w:rFonts w:ascii="Arial" w:eastAsia="Times" w:hAnsi="Arial"/>
          <w:sz w:val="22"/>
          <w:lang w:eastAsia="de-DE"/>
        </w:rPr>
        <w:t>indexable</w:t>
      </w:r>
      <w:proofErr w:type="spellEnd"/>
      <w:r w:rsidRPr="00755903">
        <w:rPr>
          <w:rFonts w:ascii="Arial" w:eastAsia="Times" w:hAnsi="Arial"/>
          <w:sz w:val="22"/>
          <w:szCs w:val="22"/>
          <w:lang w:eastAsia="de-DE"/>
        </w:rPr>
        <w:t xml:space="preserve"> </w:t>
      </w:r>
      <w:r w:rsidRPr="00755903">
        <w:rPr>
          <w:rFonts w:ascii="Arial" w:eastAsia="Times" w:hAnsi="Arial"/>
          <w:sz w:val="22"/>
          <w:lang w:eastAsia="de-DE"/>
        </w:rPr>
        <w:t>fournit</w:t>
      </w:r>
      <w:r w:rsidRPr="00755903">
        <w:rPr>
          <w:rFonts w:ascii="Arial" w:eastAsia="Times" w:hAnsi="Arial"/>
          <w:sz w:val="22"/>
          <w:szCs w:val="22"/>
          <w:lang w:eastAsia="de-DE"/>
        </w:rPr>
        <w:t xml:space="preserve"> </w:t>
      </w:r>
      <w:r w:rsidRPr="00755903">
        <w:rPr>
          <w:rFonts w:ascii="Arial" w:eastAsia="Times" w:hAnsi="Arial"/>
          <w:sz w:val="22"/>
          <w:lang w:eastAsia="de-DE"/>
        </w:rPr>
        <w:t>un couple</w:t>
      </w:r>
      <w:r w:rsidRPr="00755903">
        <w:rPr>
          <w:rFonts w:ascii="Arial" w:eastAsia="Times" w:hAnsi="Arial"/>
          <w:sz w:val="22"/>
          <w:szCs w:val="22"/>
          <w:lang w:eastAsia="de-DE"/>
        </w:rPr>
        <w:t xml:space="preserve"> </w:t>
      </w:r>
      <w:r w:rsidRPr="00755903">
        <w:rPr>
          <w:rFonts w:ascii="Arial" w:eastAsia="Times" w:hAnsi="Arial"/>
          <w:sz w:val="22"/>
          <w:lang w:eastAsia="de-DE"/>
        </w:rPr>
        <w:t>suffisamment élevé dans la gamme</w:t>
      </w:r>
      <w:r w:rsidRPr="00755903">
        <w:rPr>
          <w:rFonts w:ascii="Arial" w:eastAsia="Times" w:hAnsi="Arial"/>
          <w:sz w:val="22"/>
          <w:szCs w:val="22"/>
          <w:lang w:eastAsia="de-DE"/>
        </w:rPr>
        <w:t xml:space="preserve"> </w:t>
      </w:r>
      <w:r w:rsidRPr="00755903">
        <w:rPr>
          <w:rFonts w:ascii="Arial" w:eastAsia="Times" w:hAnsi="Arial"/>
          <w:sz w:val="22"/>
          <w:lang w:eastAsia="de-DE"/>
        </w:rPr>
        <w:t>« </w:t>
      </w:r>
      <w:proofErr w:type="spellStart"/>
      <w:r w:rsidRPr="00755903">
        <w:rPr>
          <w:rFonts w:ascii="Arial" w:eastAsia="Times" w:hAnsi="Arial"/>
          <w:sz w:val="22"/>
          <w:lang w:eastAsia="de-DE"/>
        </w:rPr>
        <w:t>low</w:t>
      </w:r>
      <w:proofErr w:type="spellEnd"/>
      <w:r w:rsidRPr="00755903">
        <w:rPr>
          <w:rFonts w:ascii="Arial" w:eastAsia="Times" w:hAnsi="Arial"/>
          <w:sz w:val="22"/>
          <w:lang w:eastAsia="de-DE"/>
        </w:rPr>
        <w:t xml:space="preserve"> </w:t>
      </w:r>
      <w:proofErr w:type="spellStart"/>
      <w:r w:rsidRPr="00755903">
        <w:rPr>
          <w:rFonts w:ascii="Arial" w:eastAsia="Times" w:hAnsi="Arial"/>
          <w:sz w:val="22"/>
          <w:lang w:eastAsia="de-DE"/>
        </w:rPr>
        <w:t>cost</w:t>
      </w:r>
      <w:proofErr w:type="spellEnd"/>
      <w:r w:rsidRPr="00755903">
        <w:rPr>
          <w:rFonts w:ascii="Arial" w:eastAsia="Times" w:hAnsi="Arial"/>
          <w:sz w:val="22"/>
          <w:lang w:eastAsia="de-DE"/>
        </w:rPr>
        <w:t> » et</w:t>
      </w:r>
      <w:r w:rsidRPr="00755903">
        <w:rPr>
          <w:rFonts w:ascii="Arial" w:eastAsia="Times" w:hAnsi="Arial"/>
          <w:sz w:val="22"/>
          <w:szCs w:val="22"/>
          <w:lang w:eastAsia="de-DE"/>
        </w:rPr>
        <w:t xml:space="preserve"> dispose, à partir du filetage </w:t>
      </w:r>
      <w:r w:rsidRPr="00755903">
        <w:rPr>
          <w:rFonts w:ascii="Arial" w:eastAsia="Times" w:hAnsi="Arial"/>
          <w:sz w:val="22"/>
          <w:lang w:eastAsia="de-DE"/>
        </w:rPr>
        <w:t>M8,</w:t>
      </w:r>
      <w:r w:rsidRPr="00755903">
        <w:rPr>
          <w:rFonts w:ascii="Arial" w:eastAsia="Times" w:hAnsi="Arial"/>
          <w:sz w:val="22"/>
          <w:szCs w:val="22"/>
          <w:lang w:eastAsia="de-DE"/>
        </w:rPr>
        <w:t xml:space="preserve"> </w:t>
      </w:r>
      <w:r w:rsidRPr="00755903">
        <w:rPr>
          <w:rFonts w:ascii="Arial" w:eastAsia="Times" w:hAnsi="Arial"/>
          <w:sz w:val="22"/>
          <w:lang w:eastAsia="de-DE"/>
        </w:rPr>
        <w:t>d’un</w:t>
      </w:r>
      <w:r w:rsidRPr="00755903">
        <w:rPr>
          <w:rFonts w:ascii="Arial" w:eastAsia="Times" w:hAnsi="Arial"/>
          <w:sz w:val="22"/>
          <w:szCs w:val="22"/>
          <w:lang w:eastAsia="de-DE"/>
        </w:rPr>
        <w:t xml:space="preserve"> </w:t>
      </w:r>
      <w:r w:rsidRPr="00755903">
        <w:rPr>
          <w:rFonts w:ascii="Arial" w:eastAsia="Times" w:hAnsi="Arial"/>
          <w:sz w:val="22"/>
          <w:lang w:eastAsia="de-DE"/>
        </w:rPr>
        <w:t>point de rupture intégré à</w:t>
      </w:r>
      <w:r w:rsidRPr="00755903">
        <w:rPr>
          <w:rFonts w:ascii="Arial" w:eastAsia="Times" w:hAnsi="Arial"/>
          <w:sz w:val="22"/>
          <w:szCs w:val="22"/>
          <w:lang w:eastAsia="de-DE"/>
        </w:rPr>
        <w:t xml:space="preserve"> </w:t>
      </w:r>
      <w:r w:rsidRPr="00755903">
        <w:rPr>
          <w:rFonts w:ascii="Arial" w:eastAsia="Times" w:hAnsi="Arial"/>
          <w:sz w:val="22"/>
          <w:lang w:eastAsia="de-DE"/>
        </w:rPr>
        <w:t>la mécanique</w:t>
      </w:r>
      <w:r w:rsidRPr="00755903">
        <w:rPr>
          <w:rFonts w:ascii="Arial" w:eastAsia="Times" w:hAnsi="Arial"/>
          <w:sz w:val="22"/>
          <w:szCs w:val="22"/>
          <w:lang w:eastAsia="de-DE"/>
        </w:rPr>
        <w:t xml:space="preserve">, permettant </w:t>
      </w:r>
      <w:r w:rsidRPr="00755903">
        <w:rPr>
          <w:rFonts w:ascii="Arial" w:eastAsia="Times" w:hAnsi="Arial"/>
          <w:sz w:val="22"/>
          <w:lang w:eastAsia="de-DE"/>
        </w:rPr>
        <w:t>ainsi</w:t>
      </w:r>
      <w:r w:rsidRPr="00755903">
        <w:rPr>
          <w:rFonts w:ascii="Arial" w:eastAsia="Times" w:hAnsi="Arial"/>
          <w:sz w:val="22"/>
          <w:szCs w:val="22"/>
          <w:lang w:eastAsia="de-DE"/>
        </w:rPr>
        <w:t xml:space="preserve"> d’écarter tout risque de blessure </w:t>
      </w:r>
      <w:r w:rsidRPr="00755903">
        <w:rPr>
          <w:rFonts w:ascii="Arial" w:eastAsia="Times" w:hAnsi="Arial"/>
          <w:sz w:val="22"/>
          <w:lang w:eastAsia="de-DE"/>
        </w:rPr>
        <w:t>de l’utilisateur</w:t>
      </w:r>
      <w:r w:rsidRPr="00755903">
        <w:rPr>
          <w:rFonts w:ascii="Arial" w:eastAsia="Times" w:hAnsi="Arial"/>
          <w:sz w:val="22"/>
          <w:szCs w:val="22"/>
          <w:lang w:eastAsia="de-DE"/>
        </w:rPr>
        <w:t xml:space="preserve"> </w:t>
      </w:r>
      <w:r w:rsidRPr="00755903">
        <w:rPr>
          <w:rFonts w:ascii="Arial" w:eastAsia="Times" w:hAnsi="Arial"/>
          <w:sz w:val="22"/>
          <w:lang w:eastAsia="de-DE"/>
        </w:rPr>
        <w:t xml:space="preserve">en cas de </w:t>
      </w:r>
      <w:r w:rsidRPr="00755903">
        <w:rPr>
          <w:rFonts w:ascii="Arial" w:eastAsia="Times" w:hAnsi="Arial"/>
          <w:sz w:val="22"/>
          <w:szCs w:val="22"/>
          <w:lang w:eastAsia="de-DE"/>
        </w:rPr>
        <w:t xml:space="preserve"> </w:t>
      </w:r>
      <w:r w:rsidRPr="00755903">
        <w:rPr>
          <w:rFonts w:ascii="Arial" w:eastAsia="Times" w:hAnsi="Arial"/>
          <w:sz w:val="22"/>
          <w:lang w:eastAsia="de-DE"/>
        </w:rPr>
        <w:t>dévissage</w:t>
      </w:r>
      <w:r w:rsidRPr="00755903">
        <w:rPr>
          <w:rFonts w:ascii="Arial" w:eastAsia="Times" w:hAnsi="Arial"/>
          <w:sz w:val="22"/>
          <w:szCs w:val="22"/>
          <w:lang w:eastAsia="de-DE"/>
        </w:rPr>
        <w:t>.</w:t>
      </w:r>
    </w:p>
    <w:p w:rsidR="00755903" w:rsidRPr="00755903" w:rsidRDefault="00755903" w:rsidP="00755903">
      <w:pPr>
        <w:tabs>
          <w:tab w:val="left" w:pos="284"/>
          <w:tab w:val="left" w:pos="567"/>
          <w:tab w:val="left" w:pos="851"/>
        </w:tabs>
        <w:spacing w:line="276" w:lineRule="auto"/>
        <w:rPr>
          <w:rFonts w:ascii="Arial" w:eastAsia="Times" w:hAnsi="Arial"/>
          <w:sz w:val="22"/>
          <w:szCs w:val="22"/>
          <w:lang w:eastAsia="de-DE"/>
        </w:rPr>
      </w:pPr>
    </w:p>
    <w:p w:rsidR="00755903" w:rsidRPr="00755903" w:rsidRDefault="00755903" w:rsidP="00755903">
      <w:pPr>
        <w:tabs>
          <w:tab w:val="left" w:pos="284"/>
          <w:tab w:val="left" w:pos="567"/>
          <w:tab w:val="left" w:pos="851"/>
        </w:tabs>
        <w:rPr>
          <w:rFonts w:ascii="Arial" w:eastAsia="Times" w:hAnsi="Arial"/>
          <w:sz w:val="22"/>
          <w:szCs w:val="20"/>
          <w:lang w:eastAsia="de-DE"/>
        </w:rPr>
      </w:pPr>
    </w:p>
    <w:p w:rsidR="00755903" w:rsidRPr="00755903" w:rsidRDefault="00755903" w:rsidP="00755903">
      <w:pPr>
        <w:rPr>
          <w:rFonts w:ascii="Arial" w:eastAsia="Times New Roman" w:hAnsi="Arial" w:cs="Arial"/>
          <w:sz w:val="20"/>
          <w:u w:val="single"/>
          <w:lang w:eastAsia="de-DE"/>
        </w:rPr>
      </w:pPr>
      <w:r w:rsidRPr="00755903">
        <w:rPr>
          <w:rFonts w:ascii="Arial" w:eastAsia="Times New Roman" w:hAnsi="Arial" w:cs="Arial"/>
          <w:sz w:val="20"/>
          <w:u w:val="single"/>
          <w:lang w:eastAsia="de-DE"/>
        </w:rPr>
        <w:t>Caractères avec espaces :</w:t>
      </w:r>
    </w:p>
    <w:p w:rsidR="00755903" w:rsidRPr="00755903" w:rsidRDefault="00A25B9C" w:rsidP="00755903">
      <w:pPr>
        <w:tabs>
          <w:tab w:val="right" w:pos="2410"/>
        </w:tabs>
        <w:rPr>
          <w:rFonts w:ascii="Arial" w:eastAsia="Times New Roman" w:hAnsi="Arial" w:cs="Arial"/>
          <w:sz w:val="20"/>
          <w:lang w:eastAsia="de-DE"/>
        </w:rPr>
      </w:pPr>
      <w:r>
        <w:rPr>
          <w:rFonts w:ascii="Arial" w:eastAsia="Times New Roman" w:hAnsi="Arial" w:cs="Arial"/>
          <w:sz w:val="20"/>
          <w:lang w:eastAsia="de-DE"/>
        </w:rPr>
        <w:t>Headline :</w:t>
      </w:r>
      <w:r>
        <w:rPr>
          <w:rFonts w:ascii="Arial" w:eastAsia="Times New Roman" w:hAnsi="Arial" w:cs="Arial"/>
          <w:sz w:val="20"/>
          <w:lang w:eastAsia="de-DE"/>
        </w:rPr>
        <w:tab/>
        <w:t>110</w:t>
      </w:r>
      <w:r w:rsidR="00755903" w:rsidRPr="00755903">
        <w:rPr>
          <w:rFonts w:ascii="Arial" w:eastAsia="Times New Roman" w:hAnsi="Arial" w:cs="Arial"/>
          <w:sz w:val="20"/>
          <w:lang w:eastAsia="de-DE"/>
        </w:rPr>
        <w:t xml:space="preserve"> caractères</w:t>
      </w:r>
    </w:p>
    <w:p w:rsidR="00755903" w:rsidRPr="00755903" w:rsidRDefault="00A25B9C" w:rsidP="00755903">
      <w:pPr>
        <w:tabs>
          <w:tab w:val="right" w:pos="2410"/>
        </w:tabs>
        <w:rPr>
          <w:rFonts w:ascii="Arial" w:eastAsia="Times New Roman" w:hAnsi="Arial" w:cs="Arial"/>
          <w:sz w:val="20"/>
          <w:lang w:eastAsia="de-DE"/>
        </w:rPr>
      </w:pPr>
      <w:proofErr w:type="spellStart"/>
      <w:r>
        <w:rPr>
          <w:rFonts w:ascii="Arial" w:eastAsia="Times New Roman" w:hAnsi="Arial" w:cs="Arial"/>
          <w:sz w:val="20"/>
          <w:lang w:eastAsia="de-DE"/>
        </w:rPr>
        <w:t>Pre-head</w:t>
      </w:r>
      <w:proofErr w:type="spellEnd"/>
      <w:r>
        <w:rPr>
          <w:rFonts w:ascii="Arial" w:eastAsia="Times New Roman" w:hAnsi="Arial" w:cs="Arial"/>
          <w:sz w:val="20"/>
          <w:lang w:eastAsia="de-DE"/>
        </w:rPr>
        <w:t> :</w:t>
      </w:r>
      <w:r>
        <w:rPr>
          <w:rFonts w:ascii="Arial" w:eastAsia="Times New Roman" w:hAnsi="Arial" w:cs="Arial"/>
          <w:sz w:val="20"/>
          <w:lang w:eastAsia="de-DE"/>
        </w:rPr>
        <w:tab/>
        <w:t>24</w:t>
      </w:r>
      <w:r w:rsidR="00755903" w:rsidRPr="00755903">
        <w:rPr>
          <w:rFonts w:ascii="Arial" w:eastAsia="Times New Roman" w:hAnsi="Arial" w:cs="Arial"/>
          <w:sz w:val="20"/>
          <w:lang w:eastAsia="de-DE"/>
        </w:rPr>
        <w:t xml:space="preserve"> caractères</w:t>
      </w:r>
    </w:p>
    <w:p w:rsidR="00755903" w:rsidRPr="00755903" w:rsidRDefault="00A25B9C" w:rsidP="00755903">
      <w:pPr>
        <w:tabs>
          <w:tab w:val="right" w:pos="2410"/>
        </w:tabs>
        <w:rPr>
          <w:rFonts w:ascii="Arial" w:eastAsia="Times New Roman" w:hAnsi="Arial" w:cs="Arial"/>
          <w:sz w:val="20"/>
          <w:lang w:eastAsia="de-DE"/>
        </w:rPr>
      </w:pPr>
      <w:r>
        <w:rPr>
          <w:rFonts w:ascii="Arial" w:eastAsia="Times New Roman" w:hAnsi="Arial" w:cs="Arial"/>
          <w:sz w:val="20"/>
          <w:lang w:eastAsia="de-DE"/>
        </w:rPr>
        <w:t>Texte :</w:t>
      </w:r>
      <w:r>
        <w:rPr>
          <w:rFonts w:ascii="Arial" w:eastAsia="Times New Roman" w:hAnsi="Arial" w:cs="Arial"/>
          <w:sz w:val="20"/>
          <w:lang w:eastAsia="de-DE"/>
        </w:rPr>
        <w:tab/>
        <w:t>1 975</w:t>
      </w:r>
      <w:r w:rsidR="00755903" w:rsidRPr="00755903">
        <w:rPr>
          <w:rFonts w:ascii="Arial" w:eastAsia="Times New Roman" w:hAnsi="Arial" w:cs="Arial"/>
          <w:sz w:val="20"/>
          <w:lang w:eastAsia="de-DE"/>
        </w:rPr>
        <w:t xml:space="preserve"> caractères</w:t>
      </w:r>
    </w:p>
    <w:p w:rsidR="00755903" w:rsidRPr="00755903" w:rsidRDefault="00A25B9C" w:rsidP="00755903">
      <w:pPr>
        <w:tabs>
          <w:tab w:val="right" w:pos="2410"/>
        </w:tabs>
        <w:rPr>
          <w:rFonts w:ascii="Arial" w:eastAsia="Times New Roman" w:hAnsi="Arial" w:cs="Arial"/>
          <w:sz w:val="20"/>
          <w:lang w:eastAsia="de-DE"/>
        </w:rPr>
      </w:pPr>
      <w:r>
        <w:rPr>
          <w:rFonts w:ascii="Arial" w:eastAsia="Times New Roman" w:hAnsi="Arial" w:cs="Arial"/>
          <w:sz w:val="20"/>
          <w:lang w:eastAsia="de-DE"/>
        </w:rPr>
        <w:t>Total :</w:t>
      </w:r>
      <w:r>
        <w:rPr>
          <w:rFonts w:ascii="Arial" w:eastAsia="Times New Roman" w:hAnsi="Arial" w:cs="Arial"/>
          <w:sz w:val="20"/>
          <w:lang w:eastAsia="de-DE"/>
        </w:rPr>
        <w:tab/>
        <w:t>2 109</w:t>
      </w:r>
      <w:r w:rsidR="00755903" w:rsidRPr="00755903">
        <w:rPr>
          <w:rFonts w:ascii="Arial" w:eastAsia="Times New Roman" w:hAnsi="Arial" w:cs="Arial"/>
          <w:sz w:val="20"/>
          <w:lang w:eastAsia="de-DE"/>
        </w:rPr>
        <w:t xml:space="preserve"> caractères</w:t>
      </w:r>
    </w:p>
    <w:p w:rsidR="00755903" w:rsidRPr="00755903" w:rsidRDefault="00755903" w:rsidP="00755903">
      <w:pPr>
        <w:rPr>
          <w:rFonts w:ascii="Arial" w:eastAsia="Times New Roman" w:hAnsi="Arial" w:cs="Arial"/>
          <w:sz w:val="20"/>
          <w:lang w:eastAsia="de-DE"/>
        </w:rPr>
      </w:pPr>
    </w:p>
    <w:p w:rsidR="00755903" w:rsidRPr="00755903" w:rsidRDefault="00755903" w:rsidP="00755903">
      <w:pPr>
        <w:tabs>
          <w:tab w:val="left" w:pos="284"/>
          <w:tab w:val="left" w:pos="567"/>
          <w:tab w:val="left" w:pos="851"/>
        </w:tabs>
        <w:rPr>
          <w:rFonts w:ascii="Arial" w:eastAsia="Times" w:hAnsi="Arial" w:cs="Arial"/>
          <w:sz w:val="20"/>
          <w:szCs w:val="20"/>
          <w:lang w:eastAsia="de-DE"/>
        </w:rPr>
      </w:pPr>
      <w:r w:rsidRPr="00755903">
        <w:rPr>
          <w:rFonts w:ascii="Arial" w:eastAsia="Times" w:hAnsi="Arial" w:cs="Arial"/>
          <w:sz w:val="20"/>
          <w:szCs w:val="20"/>
          <w:lang w:eastAsia="de-DE"/>
        </w:rPr>
        <w:t>HEINRICH KIPP WERK KG</w:t>
      </w:r>
    </w:p>
    <w:p w:rsidR="00755903" w:rsidRPr="00755903" w:rsidRDefault="00EB2280" w:rsidP="00755903">
      <w:pPr>
        <w:rPr>
          <w:rFonts w:ascii="Arial" w:eastAsia="Times New Roman" w:hAnsi="Arial" w:cs="Arial"/>
          <w:sz w:val="20"/>
          <w:lang w:eastAsia="de-DE"/>
        </w:rPr>
      </w:pPr>
      <w:r>
        <w:rPr>
          <w:rFonts w:ascii="Arial" w:eastAsia="Times New Roman" w:hAnsi="Arial" w:cs="Arial"/>
          <w:sz w:val="20"/>
          <w:lang w:eastAsia="de-DE"/>
        </w:rPr>
        <w:t xml:space="preserve">Patrick </w:t>
      </w:r>
      <w:proofErr w:type="spellStart"/>
      <w:r>
        <w:rPr>
          <w:rFonts w:ascii="Arial" w:eastAsia="Times New Roman" w:hAnsi="Arial" w:cs="Arial"/>
          <w:sz w:val="20"/>
          <w:lang w:eastAsia="de-DE"/>
        </w:rPr>
        <w:t>Kargol</w:t>
      </w:r>
      <w:proofErr w:type="spellEnd"/>
    </w:p>
    <w:p w:rsidR="00755903" w:rsidRDefault="00EB2280" w:rsidP="00755903">
      <w:pPr>
        <w:rPr>
          <w:rFonts w:ascii="Arial" w:eastAsia="Times New Roman" w:hAnsi="Arial" w:cs="Arial"/>
          <w:sz w:val="20"/>
          <w:lang w:eastAsia="de-DE"/>
        </w:rPr>
      </w:pPr>
      <w:r>
        <w:rPr>
          <w:rFonts w:ascii="Arial" w:eastAsia="Times New Roman" w:hAnsi="Arial" w:cs="Arial"/>
          <w:sz w:val="20"/>
          <w:lang w:eastAsia="de-DE"/>
        </w:rPr>
        <w:t xml:space="preserve">Parc </w:t>
      </w:r>
      <w:proofErr w:type="spellStart"/>
      <w:r>
        <w:rPr>
          <w:rFonts w:ascii="Arial" w:eastAsia="Times New Roman" w:hAnsi="Arial" w:cs="Arial"/>
          <w:sz w:val="20"/>
          <w:lang w:eastAsia="de-DE"/>
        </w:rPr>
        <w:t>Silic</w:t>
      </w:r>
      <w:proofErr w:type="spellEnd"/>
      <w:r>
        <w:rPr>
          <w:rFonts w:ascii="Arial" w:eastAsia="Times New Roman" w:hAnsi="Arial" w:cs="Arial"/>
          <w:sz w:val="20"/>
          <w:lang w:eastAsia="de-DE"/>
        </w:rPr>
        <w:t xml:space="preserve"> Bât. Kentia</w:t>
      </w:r>
    </w:p>
    <w:p w:rsidR="00EB2280" w:rsidRPr="00755903" w:rsidRDefault="00EB2280" w:rsidP="00755903">
      <w:pPr>
        <w:rPr>
          <w:rFonts w:ascii="Arial" w:eastAsia="Times New Roman" w:hAnsi="Arial" w:cs="Arial"/>
          <w:sz w:val="20"/>
          <w:lang w:eastAsia="de-DE"/>
        </w:rPr>
      </w:pPr>
      <w:r>
        <w:rPr>
          <w:rFonts w:ascii="Arial" w:eastAsia="Times New Roman" w:hAnsi="Arial" w:cs="Arial"/>
          <w:sz w:val="20"/>
          <w:lang w:eastAsia="de-DE"/>
        </w:rPr>
        <w:t>14-16 Avenue du Québec • BP 709</w:t>
      </w:r>
    </w:p>
    <w:p w:rsidR="00755903" w:rsidRPr="00755903" w:rsidRDefault="00EB2280" w:rsidP="00755903">
      <w:pPr>
        <w:rPr>
          <w:rFonts w:ascii="Arial" w:eastAsia="Times New Roman" w:hAnsi="Arial" w:cs="Arial"/>
          <w:sz w:val="20"/>
          <w:lang w:eastAsia="de-DE"/>
        </w:rPr>
      </w:pPr>
      <w:r>
        <w:rPr>
          <w:rFonts w:ascii="Arial" w:eastAsia="Times New Roman" w:hAnsi="Arial" w:cs="Arial"/>
          <w:sz w:val="20"/>
          <w:lang w:eastAsia="de-DE"/>
        </w:rPr>
        <w:t xml:space="preserve">91961 </w:t>
      </w:r>
      <w:proofErr w:type="spellStart"/>
      <w:r>
        <w:rPr>
          <w:rFonts w:ascii="Arial" w:eastAsia="Times New Roman" w:hAnsi="Arial" w:cs="Arial"/>
          <w:sz w:val="20"/>
          <w:lang w:eastAsia="de-DE"/>
        </w:rPr>
        <w:t>Courtaboeuf</w:t>
      </w:r>
      <w:proofErr w:type="spellEnd"/>
      <w:r>
        <w:rPr>
          <w:rFonts w:ascii="Arial" w:eastAsia="Times New Roman" w:hAnsi="Arial" w:cs="Arial"/>
          <w:sz w:val="20"/>
          <w:lang w:eastAsia="de-DE"/>
        </w:rPr>
        <w:t xml:space="preserve"> Cedex</w:t>
      </w:r>
    </w:p>
    <w:p w:rsidR="00755903" w:rsidRPr="00755903" w:rsidRDefault="00755903" w:rsidP="00755903">
      <w:pPr>
        <w:rPr>
          <w:rFonts w:ascii="Arial" w:eastAsia="Times New Roman" w:hAnsi="Arial" w:cs="Arial"/>
          <w:sz w:val="20"/>
          <w:lang w:eastAsia="de-DE"/>
        </w:rPr>
      </w:pPr>
    </w:p>
    <w:p w:rsidR="00755903" w:rsidRPr="00755903" w:rsidRDefault="00755903" w:rsidP="00755903">
      <w:pPr>
        <w:rPr>
          <w:rFonts w:ascii="Arial" w:eastAsia="Times New Roman" w:hAnsi="Arial" w:cs="Arial"/>
          <w:i/>
          <w:iCs/>
          <w:sz w:val="20"/>
          <w:lang w:eastAsia="de-DE"/>
        </w:rPr>
      </w:pPr>
      <w:r w:rsidRPr="00755903">
        <w:rPr>
          <w:rFonts w:ascii="Arial" w:eastAsia="Times New Roman" w:hAnsi="Arial" w:cs="Arial"/>
          <w:sz w:val="20"/>
          <w:lang w:eastAsia="de-DE"/>
        </w:rPr>
        <w:t xml:space="preserve">Téléphone : </w:t>
      </w:r>
      <w:r w:rsidR="00EB2280">
        <w:rPr>
          <w:rFonts w:ascii="Arial" w:eastAsia="Times New Roman" w:hAnsi="Arial"/>
          <w:sz w:val="20"/>
          <w:lang w:eastAsia="de-DE"/>
        </w:rPr>
        <w:t>+33</w:t>
      </w:r>
      <w:r w:rsidRPr="00755903">
        <w:rPr>
          <w:rFonts w:ascii="Arial" w:eastAsia="Times New Roman" w:hAnsi="Arial"/>
          <w:sz w:val="20"/>
          <w:lang w:eastAsia="de-DE"/>
        </w:rPr>
        <w:t xml:space="preserve"> </w:t>
      </w:r>
      <w:r w:rsidR="00EB2280">
        <w:rPr>
          <w:rFonts w:ascii="Arial" w:eastAsia="Times New Roman" w:hAnsi="Arial"/>
          <w:sz w:val="20"/>
          <w:lang w:eastAsia="de-DE"/>
        </w:rPr>
        <w:t>1 69 75 14-15</w:t>
      </w:r>
    </w:p>
    <w:p w:rsidR="00755903" w:rsidRPr="00755903" w:rsidRDefault="00EB2280" w:rsidP="00755903">
      <w:pPr>
        <w:rPr>
          <w:rFonts w:ascii="Arial" w:eastAsia="Times New Roman" w:hAnsi="Arial"/>
          <w:sz w:val="20"/>
          <w:szCs w:val="20"/>
          <w:lang w:eastAsia="de-DE"/>
        </w:rPr>
      </w:pPr>
      <w:r>
        <w:rPr>
          <w:rFonts w:ascii="Arial" w:eastAsia="Times New Roman" w:hAnsi="Arial"/>
          <w:sz w:val="20"/>
          <w:szCs w:val="20"/>
          <w:lang w:eastAsia="de-DE"/>
        </w:rPr>
        <w:t>Mail : patrick.kargol@kipp.fr</w:t>
      </w:r>
    </w:p>
    <w:p w:rsidR="00755903" w:rsidRPr="00755903" w:rsidRDefault="00755903" w:rsidP="00755903">
      <w:pPr>
        <w:rPr>
          <w:rFonts w:ascii="Arial" w:eastAsia="Times New Roman" w:hAnsi="Arial"/>
          <w:sz w:val="20"/>
          <w:szCs w:val="20"/>
          <w:lang w:eastAsia="de-DE"/>
        </w:rPr>
      </w:pPr>
    </w:p>
    <w:p w:rsidR="00755903" w:rsidRPr="00755903" w:rsidRDefault="00755903" w:rsidP="00755903">
      <w:pPr>
        <w:keepNext/>
        <w:outlineLvl w:val="2"/>
        <w:rPr>
          <w:rFonts w:ascii="Arial" w:eastAsia="Times" w:hAnsi="Arial"/>
          <w:b/>
          <w:szCs w:val="26"/>
        </w:rPr>
      </w:pPr>
      <w:r w:rsidRPr="00755903">
        <w:rPr>
          <w:rFonts w:ascii="Arial" w:eastAsia="Times" w:hAnsi="Arial"/>
          <w:b/>
          <w:szCs w:val="26"/>
        </w:rPr>
        <w:t>Informations complémentaires et photos de presse</w:t>
      </w:r>
    </w:p>
    <w:p w:rsidR="00755903" w:rsidRPr="00755903" w:rsidRDefault="00755903" w:rsidP="00755903">
      <w:pPr>
        <w:rPr>
          <w:rFonts w:ascii="Arial" w:eastAsia="Times New Roman" w:hAnsi="Arial"/>
          <w:sz w:val="20"/>
          <w:lang w:eastAsia="de-DE"/>
        </w:rPr>
      </w:pPr>
      <w:r w:rsidRPr="00755903">
        <w:rPr>
          <w:rFonts w:ascii="Arial" w:eastAsia="Times New Roman" w:hAnsi="Arial"/>
          <w:sz w:val="20"/>
          <w:lang w:eastAsia="de-DE"/>
        </w:rPr>
        <w:t>Disponibles sur www.kipp.com, Pays : France, Rubrique : Actualités/Communiqués de presse</w:t>
      </w:r>
    </w:p>
    <w:p w:rsidR="00755903" w:rsidRPr="00755903" w:rsidRDefault="00755903" w:rsidP="00755903">
      <w:pPr>
        <w:rPr>
          <w:rFonts w:ascii="Arial" w:eastAsia="Times New Roman" w:hAnsi="Arial"/>
          <w:sz w:val="20"/>
          <w:lang w:eastAsia="de-DE"/>
        </w:rPr>
      </w:pPr>
    </w:p>
    <w:p w:rsidR="00755903" w:rsidRPr="00755903" w:rsidRDefault="00755903" w:rsidP="00755903">
      <w:pPr>
        <w:rPr>
          <w:rFonts w:ascii="Arial" w:eastAsia="Times New Roman" w:hAnsi="Arial" w:cs="Arial"/>
          <w:sz w:val="20"/>
          <w:szCs w:val="20"/>
          <w:lang w:eastAsia="de-DE"/>
        </w:rPr>
      </w:pPr>
    </w:p>
    <w:p w:rsidR="00755903" w:rsidRPr="00755903" w:rsidRDefault="00755903" w:rsidP="00755903">
      <w:pPr>
        <w:keepNext/>
        <w:outlineLvl w:val="2"/>
        <w:rPr>
          <w:rFonts w:ascii="Arial" w:eastAsia="Times" w:hAnsi="Arial"/>
          <w:b/>
          <w:szCs w:val="26"/>
        </w:rPr>
      </w:pPr>
    </w:p>
    <w:p w:rsidR="00755903" w:rsidRPr="00755903" w:rsidRDefault="00755903" w:rsidP="00755903">
      <w:pPr>
        <w:keepNext/>
        <w:outlineLvl w:val="2"/>
        <w:rPr>
          <w:rFonts w:ascii="Arial" w:eastAsia="Times" w:hAnsi="Arial"/>
          <w:b/>
          <w:szCs w:val="26"/>
        </w:rPr>
      </w:pPr>
    </w:p>
    <w:p w:rsidR="00755903" w:rsidRPr="00755903" w:rsidRDefault="00755903" w:rsidP="00755903">
      <w:pPr>
        <w:keepNext/>
        <w:outlineLvl w:val="2"/>
        <w:rPr>
          <w:rFonts w:ascii="Arial" w:eastAsia="Times" w:hAnsi="Arial"/>
          <w:b/>
          <w:szCs w:val="26"/>
        </w:rPr>
      </w:pPr>
      <w:r w:rsidRPr="00755903">
        <w:rPr>
          <w:rFonts w:ascii="Arial" w:eastAsia="Times" w:hAnsi="Arial"/>
          <w:b/>
          <w:szCs w:val="26"/>
        </w:rPr>
        <w:t>Photo</w:t>
      </w:r>
      <w:r w:rsidRPr="00755903">
        <w:rPr>
          <w:rFonts w:ascii="Arial" w:eastAsia="Times" w:hAnsi="Arial"/>
          <w:b/>
          <w:szCs w:val="26"/>
        </w:rPr>
        <w:tab/>
      </w:r>
    </w:p>
    <w:p w:rsidR="00755903" w:rsidRPr="00755903" w:rsidRDefault="00755903" w:rsidP="00755903">
      <w:pPr>
        <w:rPr>
          <w:rFonts w:ascii="Arial" w:eastAsia="Times New Roman" w:hAnsi="Arial"/>
          <w:lang w:eastAsia="de-DE"/>
        </w:rPr>
      </w:pPr>
    </w:p>
    <w:tbl>
      <w:tblPr>
        <w:tblW w:w="0" w:type="auto"/>
        <w:tblInd w:w="113" w:type="dxa"/>
        <w:tblCellMar>
          <w:top w:w="28" w:type="dxa"/>
          <w:bottom w:w="28" w:type="dxa"/>
        </w:tblCellMar>
        <w:tblLook w:val="00A0" w:firstRow="1" w:lastRow="0" w:firstColumn="1" w:lastColumn="0" w:noHBand="0" w:noVBand="0"/>
      </w:tblPr>
      <w:tblGrid>
        <w:gridCol w:w="4594"/>
        <w:gridCol w:w="4863"/>
      </w:tblGrid>
      <w:tr w:rsidR="00755903" w:rsidRPr="00755903" w:rsidTr="009A02FA">
        <w:tc>
          <w:tcPr>
            <w:tcW w:w="4594" w:type="dxa"/>
          </w:tcPr>
          <w:p w:rsidR="00755903" w:rsidRPr="00755903" w:rsidRDefault="00755903" w:rsidP="00755903">
            <w:pPr>
              <w:rPr>
                <w:rFonts w:ascii="Arial" w:eastAsia="Times New Roman" w:hAnsi="Arial"/>
                <w:sz w:val="20"/>
                <w:lang w:eastAsia="de-DE"/>
              </w:rPr>
            </w:pPr>
            <w:r w:rsidRPr="00755903">
              <w:rPr>
                <w:rFonts w:ascii="Arial" w:eastAsia="Times New Roman" w:hAnsi="Arial"/>
                <w:sz w:val="20"/>
                <w:lang w:eastAsia="de-DE"/>
              </w:rPr>
              <w:t>Une poignée design pour zones visibles à un prix juste.</w:t>
            </w:r>
          </w:p>
          <w:p w:rsidR="00755903" w:rsidRPr="00755903" w:rsidRDefault="00755903" w:rsidP="00755903">
            <w:pPr>
              <w:rPr>
                <w:rFonts w:ascii="Arial" w:eastAsia="Times New Roman" w:hAnsi="Arial"/>
                <w:sz w:val="20"/>
                <w:lang w:eastAsia="de-DE"/>
              </w:rPr>
            </w:pPr>
            <w:r w:rsidRPr="00755903">
              <w:rPr>
                <w:rFonts w:ascii="Arial" w:eastAsia="Times New Roman" w:hAnsi="Arial"/>
                <w:sz w:val="20"/>
                <w:lang w:eastAsia="de-DE"/>
              </w:rPr>
              <w:t xml:space="preserve">Photo : KIPP </w:t>
            </w:r>
          </w:p>
          <w:p w:rsidR="00755903" w:rsidRPr="00755903" w:rsidRDefault="00755903" w:rsidP="00755903">
            <w:pPr>
              <w:rPr>
                <w:rFonts w:ascii="Arial" w:eastAsia="Times New Roman" w:hAnsi="Arial"/>
                <w:sz w:val="20"/>
                <w:lang w:eastAsia="de-DE"/>
              </w:rPr>
            </w:pPr>
          </w:p>
        </w:tc>
        <w:tc>
          <w:tcPr>
            <w:tcW w:w="4863" w:type="dxa"/>
          </w:tcPr>
          <w:p w:rsidR="00755903" w:rsidRPr="00755903" w:rsidRDefault="00755903" w:rsidP="00755903">
            <w:pPr>
              <w:rPr>
                <w:rFonts w:ascii="Arial" w:eastAsia="Times New Roman" w:hAnsi="Arial"/>
                <w:noProof/>
                <w:sz w:val="20"/>
                <w:lang w:eastAsia="de-DE"/>
              </w:rPr>
            </w:pPr>
          </w:p>
          <w:p w:rsidR="00755903" w:rsidRPr="00755903" w:rsidRDefault="00755903" w:rsidP="00755903">
            <w:pPr>
              <w:rPr>
                <w:rFonts w:ascii="Arial" w:eastAsia="Times New Roman" w:hAnsi="Arial"/>
                <w:noProof/>
                <w:sz w:val="20"/>
                <w:lang w:eastAsia="de-DE"/>
              </w:rPr>
            </w:pPr>
            <w:r>
              <w:rPr>
                <w:rFonts w:ascii="Arial" w:eastAsia="Times New Roman" w:hAnsi="Arial"/>
                <w:noProof/>
                <w:sz w:val="20"/>
                <w:lang w:val="de-DE" w:eastAsia="de-DE"/>
              </w:rPr>
              <w:drawing>
                <wp:inline distT="0" distB="0" distL="0" distR="0">
                  <wp:extent cx="2183765" cy="1405890"/>
                  <wp:effectExtent l="19050" t="0" r="6985" b="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srcRect/>
                          <a:stretch>
                            <a:fillRect/>
                          </a:stretch>
                        </pic:blipFill>
                        <pic:spPr bwMode="auto">
                          <a:xfrm>
                            <a:off x="0" y="0"/>
                            <a:ext cx="2183765" cy="1405890"/>
                          </a:xfrm>
                          <a:prstGeom prst="rect">
                            <a:avLst/>
                          </a:prstGeom>
                          <a:noFill/>
                          <a:ln w="9525">
                            <a:noFill/>
                            <a:miter lim="800000"/>
                            <a:headEnd/>
                            <a:tailEnd/>
                          </a:ln>
                        </pic:spPr>
                      </pic:pic>
                    </a:graphicData>
                  </a:graphic>
                </wp:inline>
              </w:drawing>
            </w:r>
          </w:p>
          <w:p w:rsidR="00755903" w:rsidRPr="00755903" w:rsidRDefault="00755903" w:rsidP="00755903">
            <w:pPr>
              <w:rPr>
                <w:rFonts w:ascii="Arial" w:eastAsia="Times New Roman" w:hAnsi="Arial"/>
                <w:noProof/>
                <w:sz w:val="20"/>
                <w:lang w:eastAsia="de-DE"/>
              </w:rPr>
            </w:pPr>
          </w:p>
          <w:p w:rsidR="00755903" w:rsidRPr="00755903" w:rsidRDefault="00755903" w:rsidP="00755903">
            <w:pPr>
              <w:rPr>
                <w:rFonts w:ascii="Arial" w:eastAsia="Times New Roman" w:hAnsi="Arial"/>
                <w:noProof/>
                <w:sz w:val="20"/>
                <w:lang w:eastAsia="de-DE"/>
              </w:rPr>
            </w:pPr>
          </w:p>
          <w:p w:rsidR="00755903" w:rsidRPr="00755903" w:rsidRDefault="00755903" w:rsidP="00755903">
            <w:pPr>
              <w:rPr>
                <w:rFonts w:ascii="Arial" w:eastAsia="Times New Roman" w:hAnsi="Arial"/>
                <w:sz w:val="20"/>
                <w:lang w:eastAsia="de-DE"/>
              </w:rPr>
            </w:pPr>
          </w:p>
          <w:p w:rsidR="00755903" w:rsidRPr="00755903" w:rsidRDefault="00755903" w:rsidP="00755903">
            <w:pPr>
              <w:rPr>
                <w:rFonts w:ascii="Arial" w:eastAsia="Times New Roman" w:hAnsi="Arial"/>
                <w:sz w:val="20"/>
                <w:lang w:eastAsia="de-DE"/>
              </w:rPr>
            </w:pPr>
            <w:r w:rsidRPr="00755903">
              <w:rPr>
                <w:rFonts w:ascii="Arial" w:eastAsia="Times New Roman" w:hAnsi="Arial"/>
                <w:sz w:val="20"/>
                <w:lang w:eastAsia="de-DE"/>
              </w:rPr>
              <w:t>Fichier image : KIPP_Klemmhebel_TUKAN.jpg</w:t>
            </w:r>
          </w:p>
          <w:p w:rsidR="00755903" w:rsidRPr="00755903" w:rsidRDefault="00755903" w:rsidP="00755903">
            <w:pPr>
              <w:rPr>
                <w:rFonts w:ascii="Arial" w:eastAsia="Times New Roman" w:hAnsi="Arial"/>
                <w:sz w:val="20"/>
                <w:lang w:eastAsia="de-DE"/>
              </w:rPr>
            </w:pPr>
          </w:p>
        </w:tc>
      </w:tr>
      <w:tr w:rsidR="00755903" w:rsidRPr="00755903" w:rsidTr="009A02FA">
        <w:tc>
          <w:tcPr>
            <w:tcW w:w="4594" w:type="dxa"/>
          </w:tcPr>
          <w:p w:rsidR="00755903" w:rsidRPr="00755903" w:rsidRDefault="00755903" w:rsidP="00755903">
            <w:pPr>
              <w:rPr>
                <w:rFonts w:ascii="Arial" w:eastAsia="Times New Roman" w:hAnsi="Arial"/>
                <w:sz w:val="20"/>
                <w:lang w:eastAsia="de-DE"/>
              </w:rPr>
            </w:pPr>
          </w:p>
        </w:tc>
        <w:tc>
          <w:tcPr>
            <w:tcW w:w="4863" w:type="dxa"/>
          </w:tcPr>
          <w:p w:rsidR="00755903" w:rsidRPr="00755903" w:rsidRDefault="00755903" w:rsidP="00755903">
            <w:pPr>
              <w:rPr>
                <w:rFonts w:ascii="Arial" w:eastAsia="Times New Roman" w:hAnsi="Arial" w:cs="Arial"/>
                <w:sz w:val="20"/>
                <w:szCs w:val="20"/>
                <w:lang w:eastAsia="de-DE"/>
              </w:rPr>
            </w:pPr>
          </w:p>
        </w:tc>
      </w:tr>
      <w:tr w:rsidR="00755903" w:rsidRPr="00755903" w:rsidTr="009A02FA">
        <w:tc>
          <w:tcPr>
            <w:tcW w:w="4594" w:type="dxa"/>
          </w:tcPr>
          <w:p w:rsidR="00755903" w:rsidRPr="00755903" w:rsidRDefault="00755903" w:rsidP="00755903">
            <w:pPr>
              <w:rPr>
                <w:rFonts w:ascii="Arial" w:eastAsia="Times New Roman" w:hAnsi="Arial"/>
                <w:sz w:val="20"/>
                <w:lang w:eastAsia="de-DE"/>
              </w:rPr>
            </w:pPr>
          </w:p>
        </w:tc>
        <w:tc>
          <w:tcPr>
            <w:tcW w:w="4863" w:type="dxa"/>
          </w:tcPr>
          <w:p w:rsidR="00755903" w:rsidRPr="00755903" w:rsidRDefault="00755903" w:rsidP="00755903">
            <w:pPr>
              <w:rPr>
                <w:rFonts w:ascii="Arial" w:eastAsia="Times New Roman" w:hAnsi="Arial" w:cs="Arial"/>
                <w:sz w:val="20"/>
                <w:szCs w:val="20"/>
                <w:lang w:eastAsia="de-DE"/>
              </w:rPr>
            </w:pPr>
          </w:p>
        </w:tc>
      </w:tr>
    </w:tbl>
    <w:p w:rsidR="00755903" w:rsidRPr="00755903" w:rsidRDefault="00755903" w:rsidP="00755903">
      <w:pPr>
        <w:rPr>
          <w:rFonts w:ascii="Arial" w:eastAsia="Times New Roman" w:hAnsi="Arial"/>
          <w:lang w:eastAsia="de-DE"/>
        </w:rPr>
      </w:pPr>
    </w:p>
    <w:p w:rsidR="00171D3F" w:rsidRDefault="005C5E6A"/>
    <w:sectPr w:rsidR="00171D3F" w:rsidSect="00783817">
      <w:footerReference w:type="default" r:id="rId9"/>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04C" w:rsidRDefault="00EB2280">
      <w:r>
        <w:separator/>
      </w:r>
    </w:p>
  </w:endnote>
  <w:endnote w:type="continuationSeparator" w:id="0">
    <w:p w:rsidR="00C2404C" w:rsidRDefault="00EB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02" w:rsidRPr="000E5B84" w:rsidRDefault="00755903"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C5E6A">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04C" w:rsidRDefault="00EB2280">
      <w:r>
        <w:separator/>
      </w:r>
    </w:p>
  </w:footnote>
  <w:footnote w:type="continuationSeparator" w:id="0">
    <w:p w:rsidR="00C2404C" w:rsidRDefault="00EB2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755903"/>
    <w:rsid w:val="0000541B"/>
    <w:rsid w:val="00006786"/>
    <w:rsid w:val="0001441A"/>
    <w:rsid w:val="000853C8"/>
    <w:rsid w:val="000D4CD1"/>
    <w:rsid w:val="00105C17"/>
    <w:rsid w:val="0011511D"/>
    <w:rsid w:val="00117DD6"/>
    <w:rsid w:val="001700D3"/>
    <w:rsid w:val="001D1DA1"/>
    <w:rsid w:val="002047F8"/>
    <w:rsid w:val="00204B9F"/>
    <w:rsid w:val="00243424"/>
    <w:rsid w:val="002C7E30"/>
    <w:rsid w:val="003050D1"/>
    <w:rsid w:val="00491164"/>
    <w:rsid w:val="00571F93"/>
    <w:rsid w:val="005C5E6A"/>
    <w:rsid w:val="005D20B2"/>
    <w:rsid w:val="00651D95"/>
    <w:rsid w:val="00673581"/>
    <w:rsid w:val="007124D1"/>
    <w:rsid w:val="00727361"/>
    <w:rsid w:val="00755903"/>
    <w:rsid w:val="00791EA9"/>
    <w:rsid w:val="007A009B"/>
    <w:rsid w:val="007F010A"/>
    <w:rsid w:val="0082757B"/>
    <w:rsid w:val="00842830"/>
    <w:rsid w:val="008A3F3D"/>
    <w:rsid w:val="008D1974"/>
    <w:rsid w:val="009D4C6C"/>
    <w:rsid w:val="00A1783C"/>
    <w:rsid w:val="00A25B9C"/>
    <w:rsid w:val="00A77050"/>
    <w:rsid w:val="00B15091"/>
    <w:rsid w:val="00B16D8B"/>
    <w:rsid w:val="00BA0636"/>
    <w:rsid w:val="00BE4197"/>
    <w:rsid w:val="00C1325C"/>
    <w:rsid w:val="00C2404C"/>
    <w:rsid w:val="00C36930"/>
    <w:rsid w:val="00C64325"/>
    <w:rsid w:val="00C71955"/>
    <w:rsid w:val="00CD4094"/>
    <w:rsid w:val="00D16772"/>
    <w:rsid w:val="00D31169"/>
    <w:rsid w:val="00D509BE"/>
    <w:rsid w:val="00D63EEE"/>
    <w:rsid w:val="00D724E3"/>
    <w:rsid w:val="00E500BF"/>
    <w:rsid w:val="00EA56C0"/>
    <w:rsid w:val="00EB2280"/>
    <w:rsid w:val="00F04BCC"/>
    <w:rsid w:val="00F06D36"/>
    <w:rsid w:val="00F27AB0"/>
    <w:rsid w:val="00F51003"/>
    <w:rsid w:val="00F95F3F"/>
    <w:rsid w:val="00FB026F"/>
    <w:rsid w:val="00FF226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imes New Roman"/>
        <w:sz w:val="22"/>
        <w:szCs w:val="22"/>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7DD6"/>
    <w:rPr>
      <w:sz w:val="24"/>
      <w:szCs w:val="24"/>
      <w:lang w:eastAsia="fr-FR"/>
    </w:rPr>
  </w:style>
  <w:style w:type="paragraph" w:styleId="berschrift1">
    <w:name w:val="heading 1"/>
    <w:basedOn w:val="Standard"/>
    <w:next w:val="Standard"/>
    <w:link w:val="berschrift1Zchn"/>
    <w:qFormat/>
    <w:rsid w:val="00FB026F"/>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link w:val="berschrift2Zchn"/>
    <w:qFormat/>
    <w:rsid w:val="00117DD6"/>
    <w:pPr>
      <w:spacing w:before="100" w:beforeAutospacing="1" w:after="100" w:afterAutospacing="1"/>
      <w:outlineLvl w:val="1"/>
    </w:pPr>
    <w:rPr>
      <w:rFonts w:eastAsia="Calibri"/>
      <w:b/>
      <w:bCs/>
      <w:sz w:val="36"/>
      <w:szCs w:val="36"/>
    </w:rPr>
  </w:style>
  <w:style w:type="paragraph" w:styleId="berschrift3">
    <w:name w:val="heading 3"/>
    <w:basedOn w:val="Standard"/>
    <w:link w:val="berschrift3Zchn"/>
    <w:qFormat/>
    <w:rsid w:val="00117DD6"/>
    <w:pPr>
      <w:spacing w:before="100" w:beforeAutospacing="1" w:after="100" w:afterAutospacing="1"/>
      <w:outlineLvl w:val="2"/>
    </w:pPr>
    <w:rPr>
      <w:rFonts w:cstheme="majorBidi"/>
      <w:b/>
      <w:bCs/>
      <w:sz w:val="27"/>
      <w:szCs w:val="27"/>
    </w:rPr>
  </w:style>
  <w:style w:type="paragraph" w:styleId="berschrift4">
    <w:name w:val="heading 4"/>
    <w:basedOn w:val="Standard"/>
    <w:next w:val="Standard"/>
    <w:link w:val="berschrift4Zchn"/>
    <w:semiHidden/>
    <w:unhideWhenUsed/>
    <w:qFormat/>
    <w:rsid w:val="00FB026F"/>
    <w:pPr>
      <w:keepNext/>
      <w:spacing w:before="240" w:after="60"/>
      <w:outlineLvl w:val="3"/>
    </w:pPr>
    <w:rPr>
      <w:rFonts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026F"/>
    <w:pPr>
      <w:ind w:left="708"/>
    </w:pPr>
  </w:style>
  <w:style w:type="character" w:customStyle="1" w:styleId="berschrift1Zchn">
    <w:name w:val="Überschrift 1 Zchn"/>
    <w:basedOn w:val="Absatz-Standardschriftart"/>
    <w:link w:val="berschrift1"/>
    <w:rsid w:val="00FB026F"/>
    <w:rPr>
      <w:rFonts w:asciiTheme="majorHAnsi" w:eastAsiaTheme="majorEastAsia" w:hAnsiTheme="majorHAnsi" w:cstheme="majorBidi"/>
      <w:b/>
      <w:bCs/>
      <w:kern w:val="32"/>
      <w:sz w:val="32"/>
      <w:szCs w:val="32"/>
      <w:lang w:eastAsia="fr-FR"/>
    </w:rPr>
  </w:style>
  <w:style w:type="character" w:customStyle="1" w:styleId="berschrift2Zchn">
    <w:name w:val="Überschrift 2 Zchn"/>
    <w:basedOn w:val="Absatz-Standardschriftart"/>
    <w:link w:val="berschrift2"/>
    <w:rsid w:val="00117DD6"/>
    <w:rPr>
      <w:rFonts w:eastAsia="Calibri"/>
      <w:b/>
      <w:bCs/>
      <w:sz w:val="36"/>
      <w:szCs w:val="36"/>
      <w:lang w:eastAsia="fr-FR"/>
    </w:rPr>
  </w:style>
  <w:style w:type="character" w:customStyle="1" w:styleId="berschrift3Zchn">
    <w:name w:val="Überschrift 3 Zchn"/>
    <w:basedOn w:val="Absatz-Standardschriftart"/>
    <w:link w:val="berschrift3"/>
    <w:rsid w:val="00FB026F"/>
    <w:rPr>
      <w:rFonts w:cstheme="majorBidi"/>
      <w:b/>
      <w:bCs/>
      <w:sz w:val="27"/>
      <w:szCs w:val="27"/>
      <w:lang w:eastAsia="fr-FR"/>
    </w:rPr>
  </w:style>
  <w:style w:type="character" w:customStyle="1" w:styleId="berschrift4Zchn">
    <w:name w:val="Überschrift 4 Zchn"/>
    <w:basedOn w:val="Absatz-Standardschriftart"/>
    <w:link w:val="berschrift4"/>
    <w:semiHidden/>
    <w:rsid w:val="00FB026F"/>
    <w:rPr>
      <w:rFonts w:asciiTheme="minorHAnsi" w:eastAsiaTheme="minorEastAsia" w:hAnsiTheme="minorHAnsi" w:cstheme="minorBidi"/>
      <w:b/>
      <w:bCs/>
      <w:sz w:val="28"/>
      <w:szCs w:val="28"/>
      <w:lang w:eastAsia="fr-FR"/>
    </w:rPr>
  </w:style>
  <w:style w:type="character" w:styleId="Fett">
    <w:name w:val="Strong"/>
    <w:basedOn w:val="Absatz-Standardschriftart"/>
    <w:qFormat/>
    <w:rsid w:val="00117DD6"/>
    <w:rPr>
      <w:b/>
      <w:bCs/>
    </w:rPr>
  </w:style>
  <w:style w:type="character" w:styleId="Seitenzahl">
    <w:name w:val="page number"/>
    <w:rsid w:val="00755903"/>
    <w:rPr>
      <w:rFonts w:ascii="Arial" w:hAnsi="Arial"/>
      <w:color w:val="auto"/>
      <w:sz w:val="16"/>
    </w:rPr>
  </w:style>
  <w:style w:type="paragraph" w:styleId="Sprechblasentext">
    <w:name w:val="Balloon Text"/>
    <w:basedOn w:val="Standard"/>
    <w:link w:val="SprechblasentextZchn"/>
    <w:uiPriority w:val="99"/>
    <w:semiHidden/>
    <w:unhideWhenUsed/>
    <w:rsid w:val="0075590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5903"/>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B1A1181E.dotm</Template>
  <TotalTime>0</TotalTime>
  <Pages>2</Pages>
  <Words>378</Words>
  <Characters>2388</Characters>
  <Application>Microsoft Office Word</Application>
  <DocSecurity>0</DocSecurity>
  <Lines>19</Lines>
  <Paragraphs>5</Paragraphs>
  <ScaleCrop>false</ScaleCrop>
  <Company>Hewlett-Packard</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dc:creator>
  <cp:lastModifiedBy>SchäferMichael</cp:lastModifiedBy>
  <cp:revision>4</cp:revision>
  <dcterms:created xsi:type="dcterms:W3CDTF">2014-08-01T09:04:00Z</dcterms:created>
  <dcterms:modified xsi:type="dcterms:W3CDTF">2015-10-28T14:07:00Z</dcterms:modified>
</cp:coreProperties>
</file>