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/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BD0B02">
        <w:rPr>
          <w:b w:val="0"/>
          <w:sz w:val="22"/>
          <w:szCs w:val="22"/>
          <w:lang w:val="de-DE"/>
        </w:rPr>
        <w:t>April</w:t>
      </w:r>
      <w:r w:rsidR="002C7DB3">
        <w:rPr>
          <w:b w:val="0"/>
          <w:sz w:val="22"/>
          <w:szCs w:val="22"/>
          <w:lang w:val="de-DE"/>
        </w:rPr>
        <w:t xml:space="preserve">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BD0B02" w:rsidRDefault="00C232CF" w:rsidP="00BD0B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100</w:t>
      </w:r>
      <w:r w:rsidR="00BD0B02">
        <w:rPr>
          <w:rFonts w:cs="Arial"/>
          <w:sz w:val="22"/>
          <w:szCs w:val="22"/>
        </w:rPr>
        <w:t xml:space="preserve">% Design </w:t>
      </w:r>
    </w:p>
    <w:p w:rsidR="00BD0B02" w:rsidRDefault="00BD0B02" w:rsidP="00BD0B02">
      <w:pPr>
        <w:pStyle w:val="berschrift1"/>
        <w:rPr>
          <w:lang w:val="de-DE"/>
        </w:rPr>
      </w:pPr>
      <w:r>
        <w:rPr>
          <w:lang w:val="de-DE"/>
        </w:rPr>
        <w:t xml:space="preserve">ROHRGRIFF </w:t>
      </w:r>
      <w:proofErr w:type="spellStart"/>
      <w:r>
        <w:rPr>
          <w:lang w:val="de-DE"/>
        </w:rPr>
        <w:t>carbon</w:t>
      </w:r>
      <w:proofErr w:type="spellEnd"/>
      <w:r>
        <w:rPr>
          <w:lang w:val="de-DE"/>
        </w:rPr>
        <w:t>: Hochwertige Gr</w:t>
      </w:r>
      <w:r w:rsidR="00997A89">
        <w:rPr>
          <w:lang w:val="de-DE"/>
        </w:rPr>
        <w:t xml:space="preserve">iffe für den </w:t>
      </w:r>
      <w:r>
        <w:rPr>
          <w:lang w:val="de-DE"/>
        </w:rPr>
        <w:t xml:space="preserve">Premiumbereich </w:t>
      </w:r>
    </w:p>
    <w:p w:rsidR="00874D03" w:rsidRPr="00874D03" w:rsidRDefault="00874D03" w:rsidP="00874D03">
      <w:pPr>
        <w:rPr>
          <w:lang w:eastAsia="x-none"/>
        </w:rPr>
      </w:pPr>
    </w:p>
    <w:p w:rsidR="00BD0B02" w:rsidRPr="007D170D" w:rsidRDefault="00BD0B02" w:rsidP="00BD0B0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HEINRICH KIPP</w:t>
      </w:r>
      <w:r w:rsidRPr="00DE4BEA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WERK stellt mit dem ROHRGRIFF </w:t>
      </w:r>
      <w:proofErr w:type="spellStart"/>
      <w:r>
        <w:rPr>
          <w:rFonts w:cs="Arial"/>
          <w:b/>
          <w:bCs/>
          <w:sz w:val="22"/>
          <w:szCs w:val="22"/>
        </w:rPr>
        <w:t>carbon</w:t>
      </w:r>
      <w:proofErr w:type="spellEnd"/>
      <w:r>
        <w:rPr>
          <w:rFonts w:cs="Arial"/>
          <w:b/>
          <w:bCs/>
          <w:sz w:val="22"/>
          <w:szCs w:val="22"/>
        </w:rPr>
        <w:t xml:space="preserve"> auf der HANNOVER MESSE 2015 eine exklusive Produkterweiterung vor. Der hochwertige Griff überzeugt durch ein einmaliges Design und eine hohe Stabilität. Anwendung findet er im Premiumbereich, zum Beispiel im Einrichtungs- oder Objektbau. 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BD0B02" w:rsidRDefault="00BD0B02" w:rsidP="00BD0B02">
      <w:pPr>
        <w:spacing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KIPP läutet zur HANNOVER MESSE 2015 den Verkaufsstart eines neuen, exklusiven Produkts ein. Die Produktgruppe der Griffe wird </w:t>
      </w:r>
      <w:r w:rsidRPr="007D170D">
        <w:rPr>
          <w:rFonts w:cs="Arial"/>
          <w:sz w:val="22"/>
          <w:szCs w:val="22"/>
        </w:rPr>
        <w:t xml:space="preserve">um den ROHRGRIFF </w:t>
      </w:r>
      <w:proofErr w:type="spellStart"/>
      <w:r w:rsidRPr="007D170D">
        <w:rPr>
          <w:rFonts w:cs="Arial"/>
          <w:sz w:val="22"/>
          <w:szCs w:val="22"/>
        </w:rPr>
        <w:t>carbon</w:t>
      </w:r>
      <w:proofErr w:type="spellEnd"/>
      <w:r w:rsidRPr="007D170D">
        <w:rPr>
          <w:rFonts w:cs="Arial"/>
          <w:sz w:val="22"/>
          <w:szCs w:val="22"/>
        </w:rPr>
        <w:t xml:space="preserve"> erweitert.</w:t>
      </w:r>
      <w:r w:rsidRPr="007D170D">
        <w:rPr>
          <w:sz w:val="22"/>
          <w:szCs w:val="22"/>
        </w:rPr>
        <w:t xml:space="preserve"> Extreme Stabilität, </w:t>
      </w:r>
      <w:r>
        <w:rPr>
          <w:sz w:val="22"/>
          <w:szCs w:val="22"/>
        </w:rPr>
        <w:t xml:space="preserve">hochwertiges Design, </w:t>
      </w:r>
      <w:r w:rsidRPr="007D170D">
        <w:rPr>
          <w:sz w:val="22"/>
          <w:szCs w:val="22"/>
        </w:rPr>
        <w:t>widerstandsfähige Materialen und m</w:t>
      </w:r>
      <w:r>
        <w:rPr>
          <w:sz w:val="22"/>
          <w:szCs w:val="22"/>
        </w:rPr>
        <w:t xml:space="preserve">aximale Langlebigkeit sind </w:t>
      </w:r>
      <w:r w:rsidRPr="00815CD0">
        <w:rPr>
          <w:sz w:val="22"/>
          <w:szCs w:val="22"/>
        </w:rPr>
        <w:t>die primären Merkmale der Griffe.</w:t>
      </w:r>
      <w:r>
        <w:rPr>
          <w:sz w:val="22"/>
          <w:szCs w:val="22"/>
        </w:rPr>
        <w:t xml:space="preserve"> </w:t>
      </w:r>
    </w:p>
    <w:p w:rsidR="00BD0B02" w:rsidRDefault="00BD0B02" w:rsidP="00BD0B02">
      <w:pPr>
        <w:spacing w:line="276" w:lineRule="auto"/>
        <w:rPr>
          <w:sz w:val="22"/>
          <w:szCs w:val="22"/>
        </w:rPr>
      </w:pP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Werkstoffkombination aus Edelstahl und echtem Carbon verleiht </w:t>
      </w:r>
      <w:r>
        <w:rPr>
          <w:sz w:val="22"/>
          <w:szCs w:val="22"/>
        </w:rPr>
        <w:t xml:space="preserve">dem Griff </w:t>
      </w:r>
      <w:r>
        <w:rPr>
          <w:rFonts w:cs="Arial"/>
          <w:sz w:val="22"/>
          <w:szCs w:val="22"/>
        </w:rPr>
        <w:t xml:space="preserve">einen optisch auffallenden Charakter. Durch mehrmaliges Schleifen der </w:t>
      </w:r>
      <w:r w:rsidR="00713316">
        <w:rPr>
          <w:rFonts w:cs="Arial"/>
          <w:sz w:val="22"/>
          <w:szCs w:val="22"/>
        </w:rPr>
        <w:t>Carbon-</w:t>
      </w:r>
      <w:r>
        <w:rPr>
          <w:rFonts w:cs="Arial"/>
          <w:sz w:val="22"/>
          <w:szCs w:val="22"/>
        </w:rPr>
        <w:t xml:space="preserve">Oberfläche wird die Tiefenwirkung des Werkstoffs </w:t>
      </w:r>
      <w:r w:rsidR="00BC4625">
        <w:rPr>
          <w:rFonts w:cs="Arial"/>
          <w:sz w:val="22"/>
          <w:szCs w:val="22"/>
        </w:rPr>
        <w:t>verstärkt.</w:t>
      </w:r>
      <w:r w:rsidRPr="00815CD0">
        <w:rPr>
          <w:rFonts w:cs="Arial"/>
          <w:sz w:val="22"/>
          <w:szCs w:val="22"/>
        </w:rPr>
        <w:t xml:space="preserve"> Klarlack und</w:t>
      </w:r>
      <w:r>
        <w:rPr>
          <w:rFonts w:cs="Arial"/>
          <w:sz w:val="22"/>
          <w:szCs w:val="22"/>
        </w:rPr>
        <w:t xml:space="preserve"> Handpolitur unterstreichen die erstklassige Qualität. Aufgrund seiner ergonomischen Form, des speziellen Designs und der hochwertigen Optik</w:t>
      </w:r>
      <w:r w:rsidR="00A332F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eignet sich der ROHRGRIFF </w:t>
      </w:r>
      <w:proofErr w:type="spellStart"/>
      <w:r>
        <w:rPr>
          <w:rFonts w:cs="Arial"/>
          <w:sz w:val="22"/>
          <w:szCs w:val="22"/>
        </w:rPr>
        <w:t>carbon</w:t>
      </w:r>
      <w:proofErr w:type="spellEnd"/>
      <w:r>
        <w:rPr>
          <w:rFonts w:cs="Arial"/>
          <w:sz w:val="22"/>
          <w:szCs w:val="22"/>
        </w:rPr>
        <w:t xml:space="preserve"> vor allem für Anwendungen im Einrichtungsbau, der Innenausstattung oder verschiedenen anderen Premiumbereichen. </w:t>
      </w: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</w:p>
    <w:p w:rsidR="00F0248B" w:rsidRPr="00B13194" w:rsidRDefault="00BE6738" w:rsidP="00B1319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Bislang waren Carbon </w:t>
      </w:r>
      <w:r w:rsidR="00BD0B02">
        <w:rPr>
          <w:rFonts w:cs="Arial"/>
          <w:sz w:val="22"/>
          <w:szCs w:val="22"/>
        </w:rPr>
        <w:t xml:space="preserve">Griffe branchenweit nur als Sonderanfertigung erhältlich. Das HEINRICH KIPP WERK </w:t>
      </w:r>
      <w:r w:rsidR="00BD0B02" w:rsidRPr="00815CD0">
        <w:rPr>
          <w:rFonts w:cs="Arial"/>
          <w:sz w:val="22"/>
          <w:szCs w:val="22"/>
        </w:rPr>
        <w:t>biete</w:t>
      </w:r>
      <w:r w:rsidR="00BD0B02">
        <w:rPr>
          <w:rFonts w:cs="Arial"/>
          <w:sz w:val="22"/>
          <w:szCs w:val="22"/>
        </w:rPr>
        <w:t>t</w:t>
      </w:r>
      <w:r w:rsidR="00BD0B02" w:rsidRPr="00815CD0">
        <w:rPr>
          <w:rFonts w:cs="Arial"/>
          <w:sz w:val="22"/>
          <w:szCs w:val="22"/>
        </w:rPr>
        <w:t xml:space="preserve"> die</w:t>
      </w:r>
      <w:r w:rsidR="00BD0B02">
        <w:rPr>
          <w:rFonts w:cs="Arial"/>
          <w:sz w:val="22"/>
          <w:szCs w:val="22"/>
        </w:rPr>
        <w:t xml:space="preserve"> Griffe jetzt serienmäßig direkt ab Werk an. Der ROHRGRIFF </w:t>
      </w:r>
      <w:proofErr w:type="spellStart"/>
      <w:r w:rsidR="00BD0B02">
        <w:rPr>
          <w:rFonts w:cs="Arial"/>
          <w:sz w:val="22"/>
          <w:szCs w:val="22"/>
        </w:rPr>
        <w:t>carbon</w:t>
      </w:r>
      <w:proofErr w:type="spellEnd"/>
      <w:r w:rsidR="00BD0B02">
        <w:rPr>
          <w:rFonts w:cs="Arial"/>
          <w:sz w:val="22"/>
          <w:szCs w:val="22"/>
        </w:rPr>
        <w:t xml:space="preserve"> wird in zwei Varianten mit jeweils sechs Größen und auf Anfrage auch in Sonderlängen verfügbar sein.</w:t>
      </w:r>
    </w:p>
    <w:p w:rsidR="00D91134" w:rsidRDefault="00D91134" w:rsidP="00D91134">
      <w:pPr>
        <w:pStyle w:val="Pressetext"/>
      </w:pPr>
    </w:p>
    <w:p w:rsidR="004E3B86" w:rsidRPr="0030295B" w:rsidRDefault="004E3B86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BD0B02">
        <w:rPr>
          <w:rFonts w:cs="Arial"/>
          <w:sz w:val="20"/>
        </w:rPr>
        <w:t>60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713316">
        <w:rPr>
          <w:rFonts w:cs="Arial"/>
          <w:sz w:val="20"/>
        </w:rPr>
        <w:t>12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BD0B02">
        <w:rPr>
          <w:rFonts w:cs="Arial"/>
          <w:sz w:val="20"/>
        </w:rPr>
        <w:t>1.</w:t>
      </w:r>
      <w:r w:rsidR="00713316">
        <w:rPr>
          <w:rFonts w:cs="Arial"/>
          <w:sz w:val="20"/>
        </w:rPr>
        <w:t>381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BD0B02">
        <w:rPr>
          <w:rFonts w:cs="Arial"/>
          <w:sz w:val="20"/>
        </w:rPr>
        <w:t>1.</w:t>
      </w:r>
      <w:r w:rsidR="00713316">
        <w:rPr>
          <w:rFonts w:cs="Arial"/>
          <w:sz w:val="20"/>
        </w:rPr>
        <w:t>453</w:t>
      </w:r>
      <w:r w:rsidRPr="003274EE">
        <w:rPr>
          <w:rFonts w:cs="Arial"/>
          <w:sz w:val="20"/>
        </w:rPr>
        <w:t xml:space="preserve"> Zeichen</w:t>
      </w:r>
    </w:p>
    <w:p w:rsidR="00D91134" w:rsidRDefault="00F94190" w:rsidP="00637472">
      <w:pPr>
        <w:tabs>
          <w:tab w:val="left" w:pos="4020"/>
        </w:tabs>
        <w:rPr>
          <w:noProof/>
        </w:rPr>
      </w:pPr>
      <w:r>
        <w:rPr>
          <w:noProof/>
        </w:rPr>
        <w:tab/>
      </w:r>
    </w:p>
    <w:p w:rsidR="00637472" w:rsidRPr="000E5B84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637472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637472" w:rsidRPr="003274EE" w:rsidRDefault="00637472" w:rsidP="00637472">
      <w:pPr>
        <w:pStyle w:val="berschrift3"/>
      </w:pPr>
      <w:r w:rsidRPr="003274EE">
        <w:lastRenderedPageBreak/>
        <w:t>Weitere Informationen und Pressefotos</w:t>
      </w:r>
    </w:p>
    <w:p w:rsidR="00637472" w:rsidRDefault="00637472" w:rsidP="00637472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16"/>
        <w:gridCol w:w="3767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1C51D3" w:rsidRDefault="001C51D3" w:rsidP="0092707D">
            <w:pPr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Der </w:t>
            </w:r>
            <w:r w:rsidRPr="00346EA2"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ROHRGRIFF </w:t>
            </w:r>
            <w:proofErr w:type="spellStart"/>
            <w:r>
              <w:rPr>
                <w:rFonts w:ascii="HelveticaNeueLTW1G-Cn" w:hAnsi="HelveticaNeueLTW1G-Cn" w:cs="HelveticaNeueLTW1G-Cn"/>
                <w:sz w:val="20"/>
                <w:szCs w:val="20"/>
              </w:rPr>
              <w:t>carbon</w:t>
            </w:r>
            <w:proofErr w:type="spellEnd"/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 überzeugt</w:t>
            </w:r>
            <w:r w:rsidRPr="00346EA2"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 durch außergewöhnliches Design und hohe Stabilität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>.</w:t>
            </w: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E0997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1851" cy="2284589"/>
                  <wp:effectExtent l="0" t="0" r="762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ROHRGRIFF_carbon_K078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624" cy="22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</w:t>
            </w:r>
            <w:r w:rsidR="002E0997">
              <w:rPr>
                <w:sz w:val="20"/>
              </w:rPr>
              <w:t>PP_ROHRGRIFF_carbon_K0781</w:t>
            </w:r>
            <w:bookmarkStart w:id="0" w:name="_GoBack"/>
            <w:bookmarkEnd w:id="0"/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E099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0740F"/>
    <w:rsid w:val="001200B5"/>
    <w:rsid w:val="001339DE"/>
    <w:rsid w:val="00156D91"/>
    <w:rsid w:val="00173AD9"/>
    <w:rsid w:val="001A3A33"/>
    <w:rsid w:val="001C1C06"/>
    <w:rsid w:val="001C51D3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E0997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E3B86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85943"/>
    <w:rsid w:val="006E09D7"/>
    <w:rsid w:val="006E623B"/>
    <w:rsid w:val="006E7A95"/>
    <w:rsid w:val="00713316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97A89"/>
    <w:rsid w:val="009A2111"/>
    <w:rsid w:val="009A3246"/>
    <w:rsid w:val="009B54E6"/>
    <w:rsid w:val="009B5D45"/>
    <w:rsid w:val="009E513A"/>
    <w:rsid w:val="009F2D2A"/>
    <w:rsid w:val="00A16E43"/>
    <w:rsid w:val="00A332F6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13194"/>
    <w:rsid w:val="00B234EB"/>
    <w:rsid w:val="00B3606E"/>
    <w:rsid w:val="00B54D30"/>
    <w:rsid w:val="00B57513"/>
    <w:rsid w:val="00BA0661"/>
    <w:rsid w:val="00BA7DFB"/>
    <w:rsid w:val="00BC4625"/>
    <w:rsid w:val="00BD0B02"/>
    <w:rsid w:val="00BE3937"/>
    <w:rsid w:val="00BE6738"/>
    <w:rsid w:val="00BF3FE9"/>
    <w:rsid w:val="00C232CF"/>
    <w:rsid w:val="00C32BD9"/>
    <w:rsid w:val="00C43B71"/>
    <w:rsid w:val="00C56C4B"/>
    <w:rsid w:val="00C6307F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EF17C4"/>
    <w:rsid w:val="00F0248B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17</cp:revision>
  <cp:lastPrinted>2015-02-11T14:33:00Z</cp:lastPrinted>
  <dcterms:created xsi:type="dcterms:W3CDTF">2015-04-07T14:44:00Z</dcterms:created>
  <dcterms:modified xsi:type="dcterms:W3CDTF">2015-04-15T10:11:00Z</dcterms:modified>
</cp:coreProperties>
</file>