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151BA5">
        <w:rPr>
          <w:b w:val="0"/>
          <w:sz w:val="22"/>
          <w:szCs w:val="22"/>
          <w:lang w:val="de-DE"/>
        </w:rPr>
        <w:t>April 2016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Pr="006B6604" w:rsidRDefault="00ED5812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Leichtes</w:t>
      </w:r>
      <w:r w:rsidR="006B6604">
        <w:rPr>
          <w:rFonts w:cs="Arial"/>
          <w:sz w:val="22"/>
          <w:szCs w:val="22"/>
        </w:rPr>
        <w:t xml:space="preserve"> Design</w:t>
      </w:r>
      <w:r w:rsidR="00734277" w:rsidRPr="006B6604">
        <w:rPr>
          <w:rFonts w:cs="Arial"/>
          <w:sz w:val="22"/>
          <w:szCs w:val="22"/>
        </w:rPr>
        <w:t xml:space="preserve">. </w:t>
      </w:r>
      <w:r w:rsidR="004E2A53">
        <w:rPr>
          <w:rFonts w:cs="Arial"/>
          <w:sz w:val="22"/>
          <w:szCs w:val="22"/>
        </w:rPr>
        <w:t>Flexible Befestigung</w:t>
      </w:r>
      <w:r w:rsidR="004623B0">
        <w:rPr>
          <w:rFonts w:cs="Arial"/>
          <w:sz w:val="22"/>
          <w:szCs w:val="22"/>
        </w:rPr>
        <w:t>.</w:t>
      </w:r>
    </w:p>
    <w:p w:rsidR="00874D03" w:rsidRPr="006B6604" w:rsidRDefault="00734277" w:rsidP="004B408C">
      <w:pPr>
        <w:pStyle w:val="berschrift1"/>
        <w:rPr>
          <w:lang w:val="de-DE"/>
        </w:rPr>
      </w:pPr>
      <w:r w:rsidRPr="006B6604">
        <w:rPr>
          <w:lang w:val="de-DE"/>
        </w:rPr>
        <w:t xml:space="preserve">KIPP erweitert Sortiment um </w:t>
      </w:r>
      <w:r w:rsidR="006B6604" w:rsidRPr="006B6604">
        <w:rPr>
          <w:lang w:val="de-DE"/>
        </w:rPr>
        <w:t>R</w:t>
      </w:r>
      <w:r w:rsidR="002D232B">
        <w:rPr>
          <w:lang w:val="de-DE"/>
        </w:rPr>
        <w:t>OHRGRIFFE</w:t>
      </w:r>
      <w:r w:rsidR="006B6604" w:rsidRPr="006B6604">
        <w:rPr>
          <w:lang w:val="de-DE"/>
        </w:rPr>
        <w:t xml:space="preserve"> </w:t>
      </w:r>
      <w:r w:rsidR="00B66F56">
        <w:rPr>
          <w:lang w:val="de-DE"/>
        </w:rPr>
        <w:t>einstellbar</w:t>
      </w:r>
      <w:r w:rsidR="004B408C" w:rsidRPr="006B6604">
        <w:rPr>
          <w:lang w:val="de-DE"/>
        </w:rPr>
        <w:t xml:space="preserve"> </w:t>
      </w:r>
    </w:p>
    <w:p w:rsidR="00A46E0A" w:rsidRPr="001764B7" w:rsidRDefault="00A46E0A" w:rsidP="00A46E0A">
      <w:pPr>
        <w:rPr>
          <w:lang w:eastAsia="x-none"/>
        </w:rPr>
      </w:pPr>
    </w:p>
    <w:p w:rsidR="00734277" w:rsidRPr="001764B7" w:rsidRDefault="00734277" w:rsidP="00734277">
      <w:pPr>
        <w:spacing w:line="360" w:lineRule="auto"/>
        <w:rPr>
          <w:rFonts w:cs="Arial"/>
          <w:b/>
          <w:bCs/>
          <w:i/>
          <w:sz w:val="22"/>
          <w:szCs w:val="22"/>
        </w:rPr>
      </w:pPr>
      <w:bookmarkStart w:id="0" w:name="_GoBack"/>
      <w:r w:rsidRPr="001764B7">
        <w:rPr>
          <w:b/>
          <w:bCs/>
          <w:sz w:val="22"/>
          <w:szCs w:val="22"/>
          <w:lang w:eastAsia="x-none"/>
        </w:rPr>
        <w:t>Das H</w:t>
      </w:r>
      <w:r w:rsidRPr="001764B7">
        <w:rPr>
          <w:rFonts w:cs="Arial"/>
          <w:b/>
          <w:bCs/>
          <w:sz w:val="22"/>
          <w:szCs w:val="22"/>
        </w:rPr>
        <w:t xml:space="preserve">EINRICH KIPP WERK erweitert sein Sortiment um </w:t>
      </w:r>
      <w:r w:rsidR="00B66F56">
        <w:rPr>
          <w:rFonts w:cs="Arial"/>
          <w:b/>
          <w:bCs/>
          <w:sz w:val="22"/>
          <w:szCs w:val="22"/>
        </w:rPr>
        <w:t>einstellbare</w:t>
      </w:r>
      <w:r w:rsidR="006B6604" w:rsidRPr="001764B7">
        <w:rPr>
          <w:rFonts w:cs="Arial"/>
          <w:b/>
          <w:bCs/>
          <w:sz w:val="22"/>
          <w:szCs w:val="22"/>
        </w:rPr>
        <w:t xml:space="preserve"> R</w:t>
      </w:r>
      <w:r w:rsidR="002D232B">
        <w:rPr>
          <w:rFonts w:cs="Arial"/>
          <w:b/>
          <w:bCs/>
          <w:sz w:val="22"/>
          <w:szCs w:val="22"/>
        </w:rPr>
        <w:t>OHRGRIFFE</w:t>
      </w:r>
      <w:r w:rsidRPr="001764B7">
        <w:rPr>
          <w:rFonts w:cs="Arial"/>
          <w:b/>
          <w:bCs/>
          <w:sz w:val="22"/>
          <w:szCs w:val="22"/>
        </w:rPr>
        <w:t xml:space="preserve"> aus Aluminium. </w:t>
      </w:r>
      <w:r w:rsidR="001764B7">
        <w:rPr>
          <w:rFonts w:cs="Arial"/>
          <w:b/>
          <w:bCs/>
          <w:sz w:val="22"/>
          <w:szCs w:val="22"/>
        </w:rPr>
        <w:t xml:space="preserve">Die Vorteile </w:t>
      </w:r>
      <w:r w:rsidR="004623B0">
        <w:rPr>
          <w:rFonts w:cs="Arial"/>
          <w:b/>
          <w:bCs/>
          <w:sz w:val="22"/>
          <w:szCs w:val="22"/>
        </w:rPr>
        <w:t>des Griff</w:t>
      </w:r>
      <w:r w:rsidR="00980463">
        <w:rPr>
          <w:rFonts w:cs="Arial"/>
          <w:b/>
          <w:bCs/>
          <w:sz w:val="22"/>
          <w:szCs w:val="22"/>
        </w:rPr>
        <w:t>s</w:t>
      </w:r>
      <w:r w:rsidR="001764B7">
        <w:rPr>
          <w:rFonts w:cs="Arial"/>
          <w:b/>
          <w:bCs/>
          <w:sz w:val="22"/>
          <w:szCs w:val="22"/>
        </w:rPr>
        <w:t xml:space="preserve">: extrem leicht durch das Aluminiumrohr, </w:t>
      </w:r>
      <w:r w:rsidR="00B66F56">
        <w:rPr>
          <w:rFonts w:cs="Arial"/>
          <w:b/>
          <w:bCs/>
          <w:sz w:val="22"/>
          <w:szCs w:val="22"/>
        </w:rPr>
        <w:t>ansprechendes</w:t>
      </w:r>
      <w:r w:rsidR="001764B7">
        <w:rPr>
          <w:rFonts w:cs="Arial"/>
          <w:b/>
          <w:bCs/>
          <w:sz w:val="22"/>
          <w:szCs w:val="22"/>
        </w:rPr>
        <w:t xml:space="preserve"> Design </w:t>
      </w:r>
      <w:r w:rsidR="00B66F56">
        <w:rPr>
          <w:rFonts w:cs="Arial"/>
          <w:b/>
          <w:bCs/>
          <w:sz w:val="22"/>
          <w:szCs w:val="22"/>
        </w:rPr>
        <w:t>und flexible Befestigungsmöglichkeit</w:t>
      </w:r>
      <w:r w:rsidR="001764B7">
        <w:rPr>
          <w:rFonts w:cs="Arial"/>
          <w:b/>
          <w:bCs/>
          <w:sz w:val="22"/>
          <w:szCs w:val="22"/>
        </w:rPr>
        <w:t xml:space="preserve"> </w:t>
      </w:r>
      <w:r w:rsidR="00B66F56">
        <w:rPr>
          <w:rFonts w:cs="Arial"/>
          <w:b/>
          <w:bCs/>
          <w:sz w:val="22"/>
          <w:szCs w:val="22"/>
        </w:rPr>
        <w:t>durch die frei positionierbaren</w:t>
      </w:r>
      <w:r w:rsidR="001764B7">
        <w:rPr>
          <w:rFonts w:cs="Arial"/>
          <w:b/>
          <w:bCs/>
          <w:sz w:val="22"/>
          <w:szCs w:val="22"/>
        </w:rPr>
        <w:t xml:space="preserve"> Endstücke. </w:t>
      </w:r>
    </w:p>
    <w:p w:rsidR="009709CF" w:rsidRPr="002D139A" w:rsidRDefault="009709CF" w:rsidP="001F595A">
      <w:pPr>
        <w:spacing w:line="276" w:lineRule="auto"/>
        <w:rPr>
          <w:b/>
          <w:bCs/>
          <w:i/>
          <w:color w:val="FF0000"/>
          <w:sz w:val="22"/>
          <w:szCs w:val="22"/>
        </w:rPr>
      </w:pPr>
    </w:p>
    <w:p w:rsidR="004623B0" w:rsidRDefault="00734277" w:rsidP="00734277">
      <w:pPr>
        <w:spacing w:line="276" w:lineRule="auto"/>
        <w:rPr>
          <w:rFonts w:cs="Arial"/>
          <w:sz w:val="22"/>
          <w:szCs w:val="22"/>
        </w:rPr>
      </w:pPr>
      <w:r w:rsidRPr="001764B7">
        <w:rPr>
          <w:rFonts w:cs="Arial"/>
          <w:sz w:val="22"/>
          <w:szCs w:val="22"/>
        </w:rPr>
        <w:t>Mit de</w:t>
      </w:r>
      <w:r w:rsidR="00387B5E">
        <w:rPr>
          <w:rFonts w:cs="Arial"/>
          <w:sz w:val="22"/>
          <w:szCs w:val="22"/>
        </w:rPr>
        <w:t>m</w:t>
      </w:r>
      <w:r w:rsidRPr="001764B7">
        <w:rPr>
          <w:rFonts w:cs="Arial"/>
          <w:sz w:val="22"/>
          <w:szCs w:val="22"/>
        </w:rPr>
        <w:t xml:space="preserve"> neuen </w:t>
      </w:r>
      <w:r w:rsidR="00387B5E">
        <w:rPr>
          <w:rFonts w:cs="Arial"/>
          <w:sz w:val="22"/>
          <w:szCs w:val="22"/>
        </w:rPr>
        <w:t xml:space="preserve">variablen </w:t>
      </w:r>
      <w:r w:rsidR="001764B7" w:rsidRPr="001764B7">
        <w:rPr>
          <w:rFonts w:cs="Arial"/>
          <w:sz w:val="22"/>
          <w:szCs w:val="22"/>
        </w:rPr>
        <w:t xml:space="preserve">Befestigungskonzept präsentiert KIPP einen </w:t>
      </w:r>
      <w:r w:rsidR="00387B5E">
        <w:rPr>
          <w:rFonts w:cs="Arial"/>
          <w:sz w:val="22"/>
          <w:szCs w:val="22"/>
        </w:rPr>
        <w:t>praktischen</w:t>
      </w:r>
      <w:r w:rsidR="001764B7" w:rsidRPr="001764B7">
        <w:rPr>
          <w:rFonts w:cs="Arial"/>
          <w:sz w:val="22"/>
          <w:szCs w:val="22"/>
        </w:rPr>
        <w:t xml:space="preserve"> Griff für den Anlagen</w:t>
      </w:r>
      <w:r w:rsidR="004623B0">
        <w:rPr>
          <w:rFonts w:cs="Arial"/>
          <w:sz w:val="22"/>
          <w:szCs w:val="22"/>
        </w:rPr>
        <w:t>-</w:t>
      </w:r>
      <w:r w:rsidR="001764B7" w:rsidRPr="001764B7">
        <w:rPr>
          <w:rFonts w:cs="Arial"/>
          <w:sz w:val="22"/>
          <w:szCs w:val="22"/>
        </w:rPr>
        <w:t xml:space="preserve"> und Maschinenbau</w:t>
      </w:r>
      <w:r w:rsidR="001764B7">
        <w:rPr>
          <w:rFonts w:cs="Arial"/>
          <w:sz w:val="22"/>
          <w:szCs w:val="22"/>
        </w:rPr>
        <w:t xml:space="preserve">. </w:t>
      </w:r>
      <w:r w:rsidR="00387B5E">
        <w:rPr>
          <w:rFonts w:cs="Arial"/>
          <w:sz w:val="22"/>
          <w:szCs w:val="22"/>
        </w:rPr>
        <w:t xml:space="preserve">Die Haltestücke sowie das Halterohr bestehen aus </w:t>
      </w:r>
      <w:r w:rsidR="00262F20">
        <w:rPr>
          <w:rFonts w:cs="Arial"/>
          <w:sz w:val="22"/>
          <w:szCs w:val="22"/>
        </w:rPr>
        <w:t xml:space="preserve">Aluminium. Die Materialien sind eloxiert, wobei die Haltestücke wahlweise in </w:t>
      </w:r>
      <w:r w:rsidR="00980463">
        <w:rPr>
          <w:rFonts w:cs="Arial"/>
          <w:sz w:val="22"/>
          <w:szCs w:val="22"/>
        </w:rPr>
        <w:t>s</w:t>
      </w:r>
      <w:r w:rsidR="00262F20">
        <w:rPr>
          <w:rFonts w:cs="Arial"/>
          <w:sz w:val="22"/>
          <w:szCs w:val="22"/>
        </w:rPr>
        <w:t>chwarz oder i</w:t>
      </w:r>
      <w:r w:rsidR="00980463">
        <w:rPr>
          <w:rFonts w:cs="Arial"/>
          <w:sz w:val="22"/>
          <w:szCs w:val="22"/>
        </w:rPr>
        <w:t>n</w:t>
      </w:r>
      <w:r w:rsidR="00262F20">
        <w:rPr>
          <w:rFonts w:cs="Arial"/>
          <w:sz w:val="22"/>
          <w:szCs w:val="22"/>
        </w:rPr>
        <w:t xml:space="preserve"> </w:t>
      </w:r>
      <w:r w:rsidR="00980463">
        <w:rPr>
          <w:rFonts w:cs="Arial"/>
          <w:sz w:val="22"/>
          <w:szCs w:val="22"/>
        </w:rPr>
        <w:t>a</w:t>
      </w:r>
      <w:r w:rsidR="00ED5812">
        <w:rPr>
          <w:rFonts w:cs="Arial"/>
          <w:sz w:val="22"/>
          <w:szCs w:val="22"/>
        </w:rPr>
        <w:t>luminiumtypischem</w:t>
      </w:r>
      <w:r w:rsidR="00262F20">
        <w:rPr>
          <w:rFonts w:cs="Arial"/>
          <w:sz w:val="22"/>
          <w:szCs w:val="22"/>
        </w:rPr>
        <w:t xml:space="preserve"> Silbergrau angeboten werden.</w:t>
      </w:r>
      <w:r w:rsidR="001764B7" w:rsidRPr="001764B7">
        <w:rPr>
          <w:rFonts w:cs="Arial"/>
          <w:sz w:val="22"/>
          <w:szCs w:val="22"/>
        </w:rPr>
        <w:t xml:space="preserve"> </w:t>
      </w:r>
    </w:p>
    <w:p w:rsidR="004623B0" w:rsidRDefault="004623B0" w:rsidP="00734277">
      <w:pPr>
        <w:spacing w:line="276" w:lineRule="auto"/>
        <w:rPr>
          <w:rFonts w:cs="Arial"/>
          <w:sz w:val="22"/>
          <w:szCs w:val="22"/>
        </w:rPr>
      </w:pPr>
    </w:p>
    <w:p w:rsidR="00980463" w:rsidRDefault="001764B7" w:rsidP="00734277">
      <w:pPr>
        <w:spacing w:line="276" w:lineRule="auto"/>
        <w:rPr>
          <w:rFonts w:cs="Arial"/>
          <w:sz w:val="22"/>
          <w:szCs w:val="22"/>
        </w:rPr>
      </w:pPr>
      <w:r w:rsidRPr="001764B7">
        <w:rPr>
          <w:rFonts w:cs="Arial"/>
          <w:sz w:val="22"/>
          <w:szCs w:val="22"/>
        </w:rPr>
        <w:t>De</w:t>
      </w:r>
      <w:r w:rsidR="00262F20">
        <w:rPr>
          <w:rFonts w:cs="Arial"/>
          <w:sz w:val="22"/>
          <w:szCs w:val="22"/>
        </w:rPr>
        <w:t xml:space="preserve">r Griff </w:t>
      </w:r>
      <w:r w:rsidR="0007250A">
        <w:rPr>
          <w:rFonts w:cs="Arial"/>
          <w:sz w:val="22"/>
          <w:szCs w:val="22"/>
        </w:rPr>
        <w:t>lässt sich flexibel montieren</w:t>
      </w:r>
      <w:r w:rsidR="00980463">
        <w:rPr>
          <w:rFonts w:cs="Arial"/>
          <w:sz w:val="22"/>
          <w:szCs w:val="22"/>
        </w:rPr>
        <w:t>,</w:t>
      </w:r>
      <w:r w:rsidR="00262F20">
        <w:rPr>
          <w:rFonts w:cs="Arial"/>
          <w:sz w:val="22"/>
          <w:szCs w:val="22"/>
        </w:rPr>
        <w:t xml:space="preserve"> da die Haltestücke am R</w:t>
      </w:r>
      <w:r w:rsidR="002D232B">
        <w:rPr>
          <w:rFonts w:cs="Arial"/>
          <w:sz w:val="22"/>
          <w:szCs w:val="22"/>
        </w:rPr>
        <w:t>OHRGRIFF</w:t>
      </w:r>
      <w:r w:rsidR="00262F20">
        <w:rPr>
          <w:rFonts w:cs="Arial"/>
          <w:sz w:val="22"/>
          <w:szCs w:val="22"/>
        </w:rPr>
        <w:t xml:space="preserve"> frei positionierbar befestigt werden können. Die Befestigung des Rohres </w:t>
      </w:r>
      <w:r w:rsidR="00980463">
        <w:rPr>
          <w:rFonts w:cs="Arial"/>
          <w:sz w:val="22"/>
          <w:szCs w:val="22"/>
        </w:rPr>
        <w:t xml:space="preserve">an den Haltestücken </w:t>
      </w:r>
      <w:r w:rsidR="00262F20">
        <w:rPr>
          <w:rFonts w:cs="Arial"/>
          <w:sz w:val="22"/>
          <w:szCs w:val="22"/>
        </w:rPr>
        <w:t>wird mit Querschrauben realisiert und garantiert ein drehfreies</w:t>
      </w:r>
      <w:r w:rsidR="00980463">
        <w:rPr>
          <w:rFonts w:cs="Arial"/>
          <w:sz w:val="22"/>
          <w:szCs w:val="22"/>
        </w:rPr>
        <w:t xml:space="preserve"> und stabiles </w:t>
      </w:r>
      <w:r w:rsidR="00262F20">
        <w:rPr>
          <w:rFonts w:cs="Arial"/>
          <w:sz w:val="22"/>
          <w:szCs w:val="22"/>
        </w:rPr>
        <w:t xml:space="preserve">Bedienen des Griffes. </w:t>
      </w:r>
    </w:p>
    <w:p w:rsidR="00980463" w:rsidRDefault="00980463" w:rsidP="00734277">
      <w:pPr>
        <w:spacing w:line="276" w:lineRule="auto"/>
        <w:rPr>
          <w:rFonts w:cs="Arial"/>
          <w:sz w:val="22"/>
          <w:szCs w:val="22"/>
        </w:rPr>
      </w:pPr>
    </w:p>
    <w:p w:rsidR="00734277" w:rsidRPr="002D139A" w:rsidRDefault="00262F20" w:rsidP="00734277">
      <w:pPr>
        <w:spacing w:line="276" w:lineRule="auto"/>
        <w:rPr>
          <w:rFonts w:cs="Arial"/>
          <w:i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Die Montage der Haltestücke erfolgt</w:t>
      </w:r>
      <w:r w:rsidR="00F95537">
        <w:rPr>
          <w:rFonts w:cs="Arial"/>
          <w:sz w:val="22"/>
          <w:szCs w:val="22"/>
        </w:rPr>
        <w:t xml:space="preserve"> </w:t>
      </w:r>
      <w:r w:rsidR="004623B0">
        <w:rPr>
          <w:rFonts w:cs="Arial"/>
          <w:sz w:val="22"/>
          <w:szCs w:val="22"/>
        </w:rPr>
        <w:t>von der Rückseite des Griff</w:t>
      </w:r>
      <w:r w:rsidR="00F95537">
        <w:rPr>
          <w:rFonts w:cs="Arial"/>
          <w:sz w:val="22"/>
          <w:szCs w:val="22"/>
        </w:rPr>
        <w:t>s.</w:t>
      </w:r>
      <w:r>
        <w:rPr>
          <w:rFonts w:cs="Arial"/>
          <w:sz w:val="22"/>
          <w:szCs w:val="22"/>
        </w:rPr>
        <w:t xml:space="preserve"> Bei größeren </w:t>
      </w:r>
      <w:r w:rsidR="00F95537">
        <w:rPr>
          <w:rFonts w:cs="Arial"/>
          <w:sz w:val="22"/>
          <w:szCs w:val="22"/>
        </w:rPr>
        <w:t>Griff</w:t>
      </w:r>
      <w:r>
        <w:rPr>
          <w:rFonts w:cs="Arial"/>
          <w:sz w:val="22"/>
          <w:szCs w:val="22"/>
        </w:rPr>
        <w:t xml:space="preserve">längen können auch </w:t>
      </w:r>
      <w:r w:rsidR="00151BA5">
        <w:rPr>
          <w:rFonts w:cs="Arial"/>
          <w:sz w:val="22"/>
          <w:szCs w:val="22"/>
        </w:rPr>
        <w:t>mehrere Haltestücke verwendet werden</w:t>
      </w:r>
      <w:r w:rsidR="00F95537">
        <w:rPr>
          <w:rFonts w:cs="Arial"/>
          <w:sz w:val="22"/>
          <w:szCs w:val="22"/>
        </w:rPr>
        <w:t>, diese sind separat als Zubehör bestellbar.</w:t>
      </w:r>
    </w:p>
    <w:p w:rsidR="000D7C05" w:rsidRPr="007B105E" w:rsidRDefault="00F9553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Grifflängen werden von L=250 mm bis L=600 mm angeboten</w:t>
      </w:r>
      <w:r w:rsidR="00A671F7">
        <w:rPr>
          <w:rFonts w:cs="Arial"/>
          <w:sz w:val="22"/>
          <w:szCs w:val="22"/>
        </w:rPr>
        <w:t>,</w:t>
      </w:r>
      <w:r w:rsidR="00980463">
        <w:rPr>
          <w:rFonts w:cs="Arial"/>
          <w:sz w:val="22"/>
          <w:szCs w:val="22"/>
        </w:rPr>
        <w:t xml:space="preserve"> die</w:t>
      </w:r>
      <w:r w:rsidR="004623B0">
        <w:rPr>
          <w:rFonts w:cs="Arial"/>
          <w:sz w:val="22"/>
          <w:szCs w:val="22"/>
        </w:rPr>
        <w:t xml:space="preserve"> Endkappen des R</w:t>
      </w:r>
      <w:r w:rsidR="002D232B">
        <w:rPr>
          <w:rFonts w:cs="Arial"/>
          <w:sz w:val="22"/>
          <w:szCs w:val="22"/>
        </w:rPr>
        <w:t>OHRGRIFFS</w:t>
      </w:r>
      <w:r w:rsidR="004623B0">
        <w:rPr>
          <w:rFonts w:cs="Arial"/>
          <w:sz w:val="22"/>
          <w:szCs w:val="22"/>
        </w:rPr>
        <w:t xml:space="preserve"> sind </w:t>
      </w:r>
      <w:r w:rsidR="00980463">
        <w:rPr>
          <w:rFonts w:cs="Arial"/>
          <w:sz w:val="22"/>
          <w:szCs w:val="22"/>
        </w:rPr>
        <w:t>aus schwarzem Polyamid.</w:t>
      </w:r>
    </w:p>
    <w:p w:rsidR="007B105E" w:rsidRPr="002D139A" w:rsidRDefault="007B105E" w:rsidP="00734277">
      <w:pPr>
        <w:spacing w:line="276" w:lineRule="auto"/>
        <w:rPr>
          <w:i/>
          <w:color w:val="FF0000"/>
          <w:szCs w:val="22"/>
        </w:rPr>
      </w:pPr>
    </w:p>
    <w:bookmarkEnd w:id="0"/>
    <w:p w:rsidR="00D91134" w:rsidRPr="002D232B" w:rsidRDefault="00D91134" w:rsidP="00D91134">
      <w:pPr>
        <w:pStyle w:val="Pressetext"/>
        <w:rPr>
          <w:color w:val="FF0000"/>
        </w:rPr>
      </w:pPr>
    </w:p>
    <w:p w:rsidR="00D91134" w:rsidRPr="0076074E" w:rsidRDefault="00D91134" w:rsidP="00D91134">
      <w:pPr>
        <w:rPr>
          <w:rFonts w:cs="Arial"/>
          <w:sz w:val="20"/>
          <w:u w:val="single"/>
        </w:rPr>
      </w:pPr>
      <w:r w:rsidRPr="0076074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ED5812">
        <w:rPr>
          <w:rFonts w:cs="Arial"/>
          <w:sz w:val="20"/>
        </w:rPr>
        <w:t>51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ED5812">
        <w:rPr>
          <w:rFonts w:cs="Arial"/>
          <w:sz w:val="20"/>
        </w:rPr>
        <w:t>38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ED5812">
        <w:rPr>
          <w:rFonts w:cs="Arial"/>
          <w:sz w:val="20"/>
        </w:rPr>
        <w:t>1.129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ED5812">
        <w:rPr>
          <w:rFonts w:cs="Arial"/>
          <w:sz w:val="20"/>
        </w:rPr>
        <w:t>1.218</w:t>
      </w:r>
      <w:r w:rsidRPr="003274EE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</w:r>
      <w:r w:rsidRPr="00F94190">
        <w:rPr>
          <w:noProof/>
        </w:rPr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D91134" w:rsidRPr="003274EE">
        <w:rPr>
          <w:rFonts w:cs="Arial"/>
          <w:sz w:val="20"/>
        </w:rPr>
        <w:t>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 w:rsidR="0076074E">
        <w:rPr>
          <w:sz w:val="20"/>
          <w:szCs w:val="20"/>
        </w:rPr>
        <w:t>stefanie.beck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94682F" w:rsidRDefault="0094682F"/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 w:rsidRPr="003274EE">
        <w:lastRenderedPageBreak/>
        <w:t>Weitere Informationen und Pressefotos</w:t>
      </w:r>
    </w:p>
    <w:p w:rsidR="0094682F" w:rsidRDefault="0094682F" w:rsidP="0094682F">
      <w:pPr>
        <w:ind w:left="284"/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>
        <w:rPr>
          <w:sz w:val="20"/>
        </w:rPr>
        <w:br/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DF7909" w:rsidRDefault="00DF7909" w:rsidP="00DF7909">
      <w:pPr>
        <w:pStyle w:val="berschrift3"/>
      </w:pPr>
      <w:r w:rsidRPr="003274EE">
        <w:t>Foto</w:t>
      </w:r>
      <w:r w:rsidRPr="003274EE">
        <w:tab/>
      </w:r>
    </w:p>
    <w:p w:rsidR="00DF7909" w:rsidRDefault="00DF7909" w:rsidP="00DF7909">
      <w:pPr>
        <w:rPr>
          <w:sz w:val="20"/>
        </w:rPr>
      </w:pPr>
      <w:r>
        <w:rPr>
          <w:sz w:val="20"/>
        </w:rPr>
        <w:t>KIPP ROHRGRIFFE einstellbar sind frei positionierbar</w:t>
      </w:r>
      <w:r>
        <w:rPr>
          <w:sz w:val="20"/>
        </w:rPr>
        <w:br/>
        <w:t xml:space="preserve">Foto: KIPP </w:t>
      </w:r>
    </w:p>
    <w:p w:rsidR="00DF7909" w:rsidRDefault="00DF7909" w:rsidP="00DF790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DF7909" w:rsidRPr="003274EE" w:rsidTr="00254DCE">
        <w:tc>
          <w:tcPr>
            <w:tcW w:w="4631" w:type="dxa"/>
          </w:tcPr>
          <w:p w:rsidR="00DF7909" w:rsidRDefault="00DF7909" w:rsidP="00254DC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31EBF2" wp14:editId="7A358092">
                  <wp:extent cx="2148840" cy="2148840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ROHRGRIFFE-einstellbar-K10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29" cy="21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909" w:rsidRPr="00362FE9" w:rsidRDefault="00DF7909" w:rsidP="00254DCE">
            <w:pPr>
              <w:rPr>
                <w:sz w:val="20"/>
              </w:rPr>
            </w:pPr>
          </w:p>
        </w:tc>
        <w:tc>
          <w:tcPr>
            <w:tcW w:w="4752" w:type="dxa"/>
          </w:tcPr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KIPP-ROHRGRIFFE-</w:t>
            </w:r>
            <w:r w:rsidRPr="0076074E">
              <w:rPr>
                <w:noProof/>
                <w:sz w:val="20"/>
              </w:rPr>
              <w:t>einstellbar-K1018</w:t>
            </w:r>
            <w:r>
              <w:rPr>
                <w:sz w:val="20"/>
              </w:rPr>
              <w:t>.jpg</w:t>
            </w: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Pr="00ED01E4" w:rsidRDefault="00DF7909" w:rsidP="00254DCE">
            <w:pPr>
              <w:rPr>
                <w:sz w:val="20"/>
              </w:rPr>
            </w:pPr>
          </w:p>
        </w:tc>
      </w:tr>
    </w:tbl>
    <w:p w:rsidR="00DF7909" w:rsidRPr="00DF7909" w:rsidRDefault="00DF7909" w:rsidP="0094682F">
      <w:pPr>
        <w:pStyle w:val="berschrift3"/>
        <w:rPr>
          <w:lang w:val="de-DE"/>
        </w:rPr>
      </w:pPr>
    </w:p>
    <w:p w:rsidR="00DF7909" w:rsidRDefault="00DF7909" w:rsidP="00DF7909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DF7909" w:rsidRPr="00524B91" w:rsidRDefault="00DF7909" w:rsidP="00DF7909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p w:rsidR="00DF7909" w:rsidRPr="00DF7909" w:rsidRDefault="00DF7909" w:rsidP="0094682F">
      <w:pPr>
        <w:pStyle w:val="berschrift3"/>
        <w:rPr>
          <w:lang w:val="de-DE"/>
        </w:rPr>
      </w:pPr>
    </w:p>
    <w:p w:rsidR="00DF7909" w:rsidRDefault="00DF7909" w:rsidP="0094682F">
      <w:pPr>
        <w:pStyle w:val="berschrift3"/>
      </w:pPr>
    </w:p>
    <w:p w:rsidR="0094682F" w:rsidRPr="008A4372" w:rsidRDefault="0094682F" w:rsidP="0094682F"/>
    <w:p w:rsidR="0094682F" w:rsidRPr="003274EE" w:rsidRDefault="0094682F" w:rsidP="0094682F"/>
    <w:sectPr w:rsidR="0094682F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9" w:rsidRDefault="00C35219">
      <w:r>
        <w:separator/>
      </w:r>
    </w:p>
  </w:endnote>
  <w:endnote w:type="continuationSeparator" w:id="0">
    <w:p w:rsidR="00C35219" w:rsidRDefault="00C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7" w:rsidRPr="000E5B84" w:rsidRDefault="00A671F7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D232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9" w:rsidRDefault="00C35219">
      <w:r>
        <w:separator/>
      </w:r>
    </w:p>
  </w:footnote>
  <w:footnote w:type="continuationSeparator" w:id="0">
    <w:p w:rsidR="00C35219" w:rsidRDefault="00C3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250A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1BA5"/>
    <w:rsid w:val="00156D91"/>
    <w:rsid w:val="00173AD9"/>
    <w:rsid w:val="001764B7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62F20"/>
    <w:rsid w:val="002A3A5D"/>
    <w:rsid w:val="002C20FA"/>
    <w:rsid w:val="002D139A"/>
    <w:rsid w:val="002D232B"/>
    <w:rsid w:val="002D7C6C"/>
    <w:rsid w:val="002F2B88"/>
    <w:rsid w:val="00315E40"/>
    <w:rsid w:val="003237A9"/>
    <w:rsid w:val="003376F5"/>
    <w:rsid w:val="00344FF7"/>
    <w:rsid w:val="0034779C"/>
    <w:rsid w:val="00387B5E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23B0"/>
    <w:rsid w:val="004660C1"/>
    <w:rsid w:val="004711A8"/>
    <w:rsid w:val="00496518"/>
    <w:rsid w:val="004B015B"/>
    <w:rsid w:val="004B408C"/>
    <w:rsid w:val="004C2291"/>
    <w:rsid w:val="004E184C"/>
    <w:rsid w:val="004E2A53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B6604"/>
    <w:rsid w:val="006E09D7"/>
    <w:rsid w:val="006E1561"/>
    <w:rsid w:val="006E623B"/>
    <w:rsid w:val="006E7A95"/>
    <w:rsid w:val="006E7F3D"/>
    <w:rsid w:val="006F540A"/>
    <w:rsid w:val="006F614E"/>
    <w:rsid w:val="0070009F"/>
    <w:rsid w:val="00713FCC"/>
    <w:rsid w:val="00721B9E"/>
    <w:rsid w:val="0072422F"/>
    <w:rsid w:val="0073096B"/>
    <w:rsid w:val="00734277"/>
    <w:rsid w:val="00737109"/>
    <w:rsid w:val="00744C8F"/>
    <w:rsid w:val="0076074E"/>
    <w:rsid w:val="007612CB"/>
    <w:rsid w:val="007677AC"/>
    <w:rsid w:val="0077742E"/>
    <w:rsid w:val="007819BF"/>
    <w:rsid w:val="007833B0"/>
    <w:rsid w:val="00783817"/>
    <w:rsid w:val="00786BAF"/>
    <w:rsid w:val="007B105E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C75BA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0463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671F7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66F56"/>
    <w:rsid w:val="00B72555"/>
    <w:rsid w:val="00B80412"/>
    <w:rsid w:val="00BA7DFB"/>
    <w:rsid w:val="00BE3937"/>
    <w:rsid w:val="00BF1F65"/>
    <w:rsid w:val="00BF3FE9"/>
    <w:rsid w:val="00BF40F3"/>
    <w:rsid w:val="00C1139F"/>
    <w:rsid w:val="00C35219"/>
    <w:rsid w:val="00C43B71"/>
    <w:rsid w:val="00C56C4B"/>
    <w:rsid w:val="00C6374A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62F7"/>
    <w:rsid w:val="00DE744E"/>
    <w:rsid w:val="00DF7909"/>
    <w:rsid w:val="00E04162"/>
    <w:rsid w:val="00E11211"/>
    <w:rsid w:val="00E26490"/>
    <w:rsid w:val="00E271A2"/>
    <w:rsid w:val="00E60EE7"/>
    <w:rsid w:val="00E86C10"/>
    <w:rsid w:val="00E92111"/>
    <w:rsid w:val="00EA130D"/>
    <w:rsid w:val="00EA603D"/>
    <w:rsid w:val="00EC0016"/>
    <w:rsid w:val="00EC00AB"/>
    <w:rsid w:val="00ED5812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65940"/>
    <w:rsid w:val="00F94190"/>
    <w:rsid w:val="00F95537"/>
    <w:rsid w:val="00FA4CC1"/>
    <w:rsid w:val="00FB7AF0"/>
    <w:rsid w:val="00FC170A"/>
    <w:rsid w:val="00FE3464"/>
    <w:rsid w:val="00FF5A3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3237F64-F4A5-49D6-9325-67E4CB0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30BD-F8A4-4D96-9994-A21623B8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10</cp:revision>
  <cp:lastPrinted>2016-04-18T15:15:00Z</cp:lastPrinted>
  <dcterms:created xsi:type="dcterms:W3CDTF">2016-04-18T14:20:00Z</dcterms:created>
  <dcterms:modified xsi:type="dcterms:W3CDTF">2016-04-27T11:38:00Z</dcterms:modified>
</cp:coreProperties>
</file>